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75D7B" w:rsidR="00375D7B" w:rsidP="00375D7B" w:rsidRDefault="00375D7B" w14:paraId="b7a1a2d" w14:textId="b7a1a2d">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375D7B">
        <w:rPr>
          <w:rFonts w:eastAsia="Times New Roman" w:cs="Arial"/>
          <w:bCs/>
          <w:szCs w:val="24"/>
          <w:lang w:eastAsia="hr-HR"/>
        </w:rPr>
        <w:t xml:space="preserve">REPUBLIKA HRVATSKA </w:t>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t xml:space="preserve">      </w:t>
      </w:r>
    </w:p>
    <w:p w:rsidRPr="00375D7B" w:rsidR="00375D7B" w:rsidP="00375D7B" w:rsidRDefault="00375D7B">
      <w:pPr>
        <w:spacing w:after="0" w:line="240" w:lineRule="atLeast"/>
        <w:rPr>
          <w:rFonts w:eastAsia="Times New Roman" w:cs="Arial"/>
          <w:bCs/>
          <w:szCs w:val="24"/>
          <w:lang w:eastAsia="hr-HR"/>
        </w:rPr>
      </w:pPr>
      <w:r w:rsidRPr="00375D7B">
        <w:rPr>
          <w:rFonts w:eastAsia="Times New Roman" w:cs="Arial"/>
          <w:bCs/>
          <w:szCs w:val="24"/>
          <w:lang w:eastAsia="hr-HR"/>
        </w:rPr>
        <w:t xml:space="preserve">TRGOVAČKI SUD U PAZINU    </w:t>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p>
    <w:p w:rsidRPr="00375D7B" w:rsidR="00375D7B" w:rsidP="00375D7B" w:rsidRDefault="00375D7B">
      <w:pPr>
        <w:spacing w:after="0" w:line="240" w:lineRule="atLeast"/>
        <w:rPr>
          <w:rFonts w:eastAsia="Times New Roman" w:cs="Arial"/>
          <w:bCs/>
          <w:szCs w:val="24"/>
          <w:lang w:eastAsia="hr-HR"/>
        </w:rPr>
      </w:pPr>
      <w:r w:rsidRPr="00375D7B">
        <w:rPr>
          <w:rFonts w:eastAsia="Times New Roman" w:cs="Arial"/>
          <w:bCs/>
          <w:szCs w:val="24"/>
          <w:lang w:eastAsia="hr-HR"/>
        </w:rPr>
        <w:t xml:space="preserve">52000 PAZIN, Dršćevka 1 </w:t>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t xml:space="preserve">   </w:t>
      </w:r>
      <w:r w:rsidRPr="00375D7B">
        <w:rPr>
          <w:rFonts w:eastAsia="Times New Roman" w:cs="Arial"/>
          <w:bCs/>
          <w:szCs w:val="24"/>
          <w:lang w:eastAsia="hr-HR"/>
        </w:rPr>
        <w:br/>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Pr>
          <w:rFonts w:eastAsia="Times New Roman" w:cs="Arial"/>
          <w:bCs/>
          <w:szCs w:val="24"/>
          <w:lang w:eastAsia="hr-HR"/>
        </w:rPr>
        <w:t xml:space="preserve"> </w:t>
      </w:r>
      <w:r w:rsidR="0027171D">
        <w:rPr>
          <w:rFonts w:eastAsia="Times New Roman" w:cs="Arial"/>
          <w:bCs/>
          <w:szCs w:val="24"/>
          <w:lang w:eastAsia="hr-HR"/>
        </w:rPr>
        <w:t xml:space="preserve">  </w:t>
      </w:r>
      <w:r>
        <w:rPr>
          <w:rFonts w:eastAsia="Times New Roman" w:cs="Arial"/>
          <w:bCs/>
          <w:szCs w:val="24"/>
          <w:lang w:eastAsia="hr-HR"/>
        </w:rPr>
        <w:t>St-919</w:t>
      </w:r>
      <w:r w:rsidRPr="00375D7B">
        <w:rPr>
          <w:rFonts w:eastAsia="Times New Roman" w:cs="Arial"/>
          <w:bCs/>
          <w:szCs w:val="24"/>
          <w:lang w:eastAsia="hr-HR"/>
        </w:rPr>
        <w:t>/20</w:t>
      </w:r>
      <w:r>
        <w:rPr>
          <w:rFonts w:eastAsia="Times New Roman" w:cs="Arial"/>
          <w:bCs/>
          <w:szCs w:val="24"/>
          <w:lang w:eastAsia="hr-HR"/>
        </w:rPr>
        <w:t>16</w:t>
      </w:r>
      <w:r w:rsidRPr="00375D7B">
        <w:rPr>
          <w:rFonts w:eastAsia="Times New Roman" w:cs="Arial"/>
          <w:bCs/>
          <w:szCs w:val="24"/>
          <w:lang w:eastAsia="hr-HR"/>
        </w:rPr>
        <w:t>-</w:t>
      </w:r>
      <w:r w:rsidR="0027171D">
        <w:rPr>
          <w:rFonts w:eastAsia="Times New Roman" w:cs="Arial"/>
          <w:bCs/>
          <w:szCs w:val="24"/>
          <w:lang w:eastAsia="hr-HR"/>
        </w:rPr>
        <w:t>629</w:t>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p>
    <w:p w:rsidRPr="00375D7B" w:rsidR="00375D7B" w:rsidP="00375D7B" w:rsidRDefault="00375D7B">
      <w:pPr>
        <w:spacing w:after="0" w:line="240" w:lineRule="atLeast"/>
        <w:jc w:val="center"/>
        <w:rPr>
          <w:rFonts w:eastAsia="Times New Roman" w:cs="Arial"/>
          <w:bCs/>
          <w:szCs w:val="24"/>
          <w:lang w:eastAsia="hr-HR"/>
        </w:rPr>
      </w:pPr>
      <w:r w:rsidRPr="00375D7B">
        <w:rPr>
          <w:rFonts w:eastAsia="Times New Roman" w:cs="Arial"/>
          <w:bCs/>
          <w:szCs w:val="24"/>
          <w:lang w:eastAsia="hr-HR"/>
        </w:rPr>
        <w:t>Z A P I S N I K</w:t>
      </w:r>
    </w:p>
    <w:p w:rsidRPr="00375D7B" w:rsidR="00375D7B" w:rsidP="00375D7B" w:rsidRDefault="00375D7B">
      <w:pPr>
        <w:spacing w:after="0" w:line="240" w:lineRule="atLeast"/>
        <w:jc w:val="center"/>
        <w:rPr>
          <w:rFonts w:eastAsia="Times New Roman" w:cs="Arial"/>
          <w:bCs/>
          <w:szCs w:val="24"/>
          <w:lang w:eastAsia="hr-HR"/>
        </w:rPr>
      </w:pPr>
      <w:r w:rsidRPr="00375D7B">
        <w:rPr>
          <w:rFonts w:eastAsia="Times New Roman" w:cs="Arial"/>
          <w:bCs/>
          <w:szCs w:val="24"/>
          <w:lang w:eastAsia="hr-HR"/>
        </w:rPr>
        <w:t>Od 4. srpnja 2024.</w:t>
      </w:r>
    </w:p>
    <w:p w:rsidRPr="00375D7B" w:rsidR="00375D7B" w:rsidP="00375D7B" w:rsidRDefault="00375D7B">
      <w:pPr>
        <w:spacing w:after="0" w:line="240" w:lineRule="atLeast"/>
        <w:jc w:val="center"/>
        <w:rPr>
          <w:rFonts w:eastAsia="Times New Roman" w:cs="Arial"/>
          <w:bCs/>
          <w:szCs w:val="24"/>
          <w:lang w:eastAsia="hr-HR"/>
        </w:rPr>
      </w:pPr>
      <w:r w:rsidRPr="00375D7B">
        <w:rPr>
          <w:rFonts w:eastAsia="Times New Roman" w:cs="Arial"/>
          <w:bCs/>
          <w:szCs w:val="24"/>
          <w:lang w:eastAsia="hr-HR"/>
        </w:rPr>
        <w:t>Sastavljen kod Trgovačkog suda u Pazinu,</w:t>
      </w:r>
    </w:p>
    <w:p w:rsidR="00375D7B" w:rsidP="00375D7B" w:rsidRDefault="00375D7B">
      <w:pPr>
        <w:spacing w:after="0" w:line="240" w:lineRule="auto"/>
        <w:jc w:val="center"/>
        <w:rPr>
          <w:rFonts w:eastAsia="Times New Roman" w:cs="Arial"/>
          <w:bCs/>
          <w:szCs w:val="24"/>
          <w:lang w:eastAsia="hr-HR"/>
        </w:rPr>
      </w:pPr>
      <w:r w:rsidRPr="00375D7B">
        <w:rPr>
          <w:rFonts w:eastAsia="Times New Roman" w:cs="Arial"/>
          <w:bCs/>
          <w:szCs w:val="24"/>
          <w:lang w:eastAsia="hr-HR"/>
        </w:rPr>
        <w:t xml:space="preserve">ročište radi određivanja vrijednosti </w:t>
      </w:r>
    </w:p>
    <w:p w:rsidR="00375D7B" w:rsidP="00375D7B" w:rsidRDefault="00375D7B">
      <w:pPr>
        <w:spacing w:after="0" w:line="240" w:lineRule="auto"/>
        <w:jc w:val="center"/>
        <w:rPr>
          <w:rFonts w:eastAsia="Times New Roman" w:cs="Arial"/>
          <w:bCs/>
          <w:szCs w:val="24"/>
          <w:lang w:eastAsia="hr-HR"/>
        </w:rPr>
      </w:pP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6345, k.o. Poreč, k.č.br. 425, ZGRADA MJEŠOVITE UPORABE, Poreč - Parenzo, JOŽE ŠURANA 1A I dvorište ukupne površine 553 m2, i to: 3. Suvlasnički dio: 18/1294 ETAŽNO VLASNIŠTVO (E-3), Poslovni prostor u prizemlju zgrade, površine 18,34 m2, u Planu posebnih dijelova zgrade označen s „P3“</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1502, k.o. Poreč, kč.br. 426 zgrada i dvorište površine 23 m2 , I to: 21. suvlasnički dio: 29839386/137941056</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5262, k.o. Poreč, kč.br. 4027/3 dio poslovne zgrade i gospodarsko dvorište površine 851 m2 i to: 3. suvlasnički udio od 509/851 dijela</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5264, k.o. Poreč, kč.br. 4027/5 dio poslovne zgrade i gospodarsko dvorište površine 393 m2 i to: 3. suvlasnički udio od 187/393 dijela</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5265, k.o. Poreč, kč.br. 4027/12 dio poslovne zgrade i gospodarsko dvorište površine 1893 m2 i to: 3. suvlasnički udio od 721/1893 dijela</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1418, k.o. Žbandaj, kč.br. 1232/46 pašnjak površine 86 m2</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1418, k.o. Žbandaj, kč.br. 1232/47 pašnjak površine 271 m2</w:t>
      </w:r>
    </w:p>
    <w:p w:rsidRPr="0072754D" w:rsidR="00375D7B" w:rsidP="00375D7B" w:rsidRDefault="00375D7B">
      <w:pPr>
        <w:spacing w:after="0" w:line="240" w:lineRule="auto"/>
        <w:jc w:val="both"/>
        <w:rPr>
          <w:rFonts w:eastAsia="Times New Roman" w:cs="Arial"/>
          <w:bCs/>
          <w:szCs w:val="24"/>
          <w:lang w:eastAsia="hr-HR"/>
        </w:rPr>
      </w:pPr>
      <w:r w:rsidRPr="0072754D">
        <w:rPr>
          <w:rFonts w:eastAsia="Times New Roman" w:cs="Arial"/>
          <w:bCs/>
          <w:szCs w:val="24"/>
          <w:lang w:eastAsia="hr-HR"/>
        </w:rPr>
        <w:t>- nekretni</w:t>
      </w:r>
      <w:r>
        <w:rPr>
          <w:rFonts w:eastAsia="Times New Roman" w:cs="Arial"/>
          <w:bCs/>
          <w:szCs w:val="24"/>
          <w:lang w:eastAsia="hr-HR"/>
        </w:rPr>
        <w:t>ne upisane</w:t>
      </w:r>
      <w:r w:rsidRPr="0072754D">
        <w:rPr>
          <w:rFonts w:eastAsia="Times New Roman" w:cs="Arial"/>
          <w:bCs/>
          <w:szCs w:val="24"/>
          <w:lang w:eastAsia="hr-HR"/>
        </w:rPr>
        <w:t xml:space="preserve"> u zk.ul.br. 1533, k.o. Poreč, k.č.br. 169, KUĆA - VEZA PODULOŽAK BROJ 490, 692 I 1088 KNJIGE 113 POLOŽENIH UGOVORA ukupne površine 113 m2</w:t>
      </w:r>
      <w:r>
        <w:rPr>
          <w:rFonts w:eastAsia="Times New Roman" w:cs="Arial"/>
          <w:bCs/>
          <w:szCs w:val="24"/>
          <w:lang w:eastAsia="hr-HR"/>
        </w:rPr>
        <w:t>,</w:t>
      </w:r>
      <w:r w:rsidRPr="0072754D">
        <w:rPr>
          <w:rFonts w:eastAsia="Times New Roman" w:cs="Arial"/>
          <w:bCs/>
          <w:szCs w:val="24"/>
          <w:lang w:eastAsia="hr-HR"/>
        </w:rPr>
        <w:t xml:space="preserve"> </w:t>
      </w: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jc w:val="center"/>
        <w:rPr>
          <w:rFonts w:eastAsia="Times New Roman" w:cs="Arial"/>
          <w:bCs/>
          <w:szCs w:val="24"/>
          <w:lang w:eastAsia="hr-HR"/>
        </w:rPr>
      </w:pPr>
      <w:r w:rsidRPr="00375D7B">
        <w:rPr>
          <w:rFonts w:eastAsia="Times New Roman" w:cs="Arial"/>
          <w:bCs/>
          <w:szCs w:val="24"/>
          <w:lang w:eastAsia="hr-HR"/>
        </w:rPr>
        <w:t xml:space="preserve">radi prodaje u stečajnom postupku nad dužnikom </w:t>
      </w:r>
    </w:p>
    <w:p w:rsidRPr="00375D7B" w:rsidR="00375D7B" w:rsidP="00375D7B" w:rsidRDefault="00375D7B">
      <w:pPr>
        <w:spacing w:after="0" w:line="240" w:lineRule="auto"/>
        <w:jc w:val="center"/>
        <w:rPr>
          <w:rFonts w:eastAsia="Times New Roman" w:cs="Arial"/>
          <w:bCs/>
          <w:szCs w:val="24"/>
          <w:lang w:eastAsia="hr-HR"/>
        </w:rPr>
      </w:pPr>
      <w:r w:rsidRPr="00DA2766">
        <w:rPr>
          <w:rFonts w:eastAsia="Times New Roman" w:cs="Arial"/>
          <w:bCs/>
          <w:szCs w:val="24"/>
          <w:lang w:eastAsia="hr-HR"/>
        </w:rPr>
        <w:t xml:space="preserve">TIM 90 d.d. u stečaju, Osijek, Ulica kardinala Alojzija Stepinca 4, OIB: </w:t>
      </w:r>
      <w:r w:rsidRPr="00202F73">
        <w:rPr>
          <w:rFonts w:eastAsia="Times New Roman" w:cs="Arial"/>
          <w:bCs/>
          <w:szCs w:val="24"/>
          <w:lang w:eastAsia="hr-HR"/>
        </w:rPr>
        <w:t>63062784520</w:t>
      </w:r>
    </w:p>
    <w:p w:rsidRPr="00375D7B" w:rsidR="00375D7B" w:rsidP="00375D7B" w:rsidRDefault="00375D7B">
      <w:pPr>
        <w:spacing w:after="0" w:line="240" w:lineRule="auto"/>
        <w:jc w:val="center"/>
        <w:rPr>
          <w:rFonts w:eastAsia="Times New Roman" w:cs="Arial"/>
          <w:bCs/>
          <w:szCs w:val="24"/>
          <w:lang w:eastAsia="hr-HR"/>
        </w:rPr>
      </w:pPr>
    </w:p>
    <w:p w:rsidRPr="00375D7B" w:rsidR="00375D7B" w:rsidP="00375D7B" w:rsidRDefault="00375D7B">
      <w:pPr>
        <w:spacing w:after="0" w:line="240" w:lineRule="atLeast"/>
        <w:rPr>
          <w:rFonts w:eastAsia="Times New Roman" w:cs="Arial"/>
          <w:bCs/>
          <w:szCs w:val="24"/>
          <w:lang w:eastAsia="hr-HR"/>
        </w:rPr>
      </w:pPr>
      <w:r w:rsidRPr="00375D7B">
        <w:rPr>
          <w:rFonts w:eastAsia="Times New Roman" w:cs="Arial"/>
          <w:bCs/>
          <w:szCs w:val="24"/>
          <w:lang w:eastAsia="hr-HR"/>
        </w:rPr>
        <w:t xml:space="preserve">  </w:t>
      </w:r>
    </w:p>
    <w:p w:rsidRPr="00375D7B" w:rsidR="00375D7B" w:rsidP="00375D7B" w:rsidRDefault="00375D7B">
      <w:pPr>
        <w:spacing w:after="0" w:line="240" w:lineRule="atLeast"/>
        <w:jc w:val="both"/>
        <w:rPr>
          <w:rFonts w:eastAsia="Times New Roman" w:cs="Arial"/>
          <w:bCs/>
          <w:szCs w:val="24"/>
          <w:lang w:eastAsia="hr-HR"/>
        </w:rPr>
      </w:pPr>
      <w:r w:rsidRPr="00375D7B">
        <w:rPr>
          <w:rFonts w:eastAsia="Times New Roman" w:cs="Arial"/>
          <w:bCs/>
          <w:szCs w:val="24"/>
          <w:lang w:eastAsia="hr-HR"/>
        </w:rPr>
        <w:t>OD SUDA NAZOČNI:</w:t>
      </w:r>
    </w:p>
    <w:p w:rsidRPr="00375D7B" w:rsidR="00375D7B" w:rsidP="00375D7B" w:rsidRDefault="00375D7B">
      <w:pPr>
        <w:spacing w:after="0" w:line="240" w:lineRule="atLeast"/>
        <w:jc w:val="both"/>
        <w:rPr>
          <w:rFonts w:eastAsia="Times New Roman" w:cs="Arial"/>
          <w:bCs/>
          <w:szCs w:val="24"/>
          <w:lang w:eastAsia="hr-HR"/>
        </w:rPr>
      </w:pPr>
      <w:r w:rsidRPr="00375D7B">
        <w:rPr>
          <w:rFonts w:eastAsia="Times New Roman" w:cs="Arial"/>
          <w:bCs/>
          <w:szCs w:val="24"/>
          <w:lang w:eastAsia="hr-HR"/>
        </w:rPr>
        <w:t xml:space="preserve">Adrijana Labinjan Skok, sutkinja </w:t>
      </w:r>
    </w:p>
    <w:p w:rsidRPr="00375D7B" w:rsidR="00375D7B" w:rsidP="00375D7B" w:rsidRDefault="00375D7B">
      <w:pPr>
        <w:spacing w:after="0" w:line="240" w:lineRule="atLeast"/>
        <w:jc w:val="both"/>
        <w:rPr>
          <w:rFonts w:eastAsia="Times New Roman" w:cs="Arial"/>
          <w:bCs/>
          <w:szCs w:val="24"/>
          <w:lang w:eastAsia="hr-HR"/>
        </w:rPr>
      </w:pPr>
      <w:r w:rsidRPr="00375D7B">
        <w:rPr>
          <w:rFonts w:eastAsia="Times New Roman" w:cs="Arial"/>
          <w:bCs/>
          <w:szCs w:val="24"/>
          <w:lang w:eastAsia="hr-HR"/>
        </w:rPr>
        <w:t>Jasmina Matika, zapisničarka</w:t>
      </w:r>
    </w:p>
    <w:p w:rsidRPr="00375D7B" w:rsidR="00375D7B" w:rsidP="00375D7B" w:rsidRDefault="00375D7B">
      <w:pPr>
        <w:spacing w:after="0" w:line="240" w:lineRule="atLeast"/>
        <w:jc w:val="both"/>
        <w:rPr>
          <w:rFonts w:eastAsia="Times New Roman" w:cs="Arial"/>
          <w:bCs/>
          <w:szCs w:val="24"/>
          <w:lang w:eastAsia="hr-HR"/>
        </w:rPr>
      </w:pPr>
    </w:p>
    <w:p w:rsidRPr="00375D7B" w:rsidR="00375D7B" w:rsidP="00375D7B" w:rsidRDefault="0027171D">
      <w:pPr>
        <w:spacing w:after="0" w:line="240" w:lineRule="atLeast"/>
        <w:jc w:val="both"/>
        <w:rPr>
          <w:rFonts w:eastAsia="Times New Roman" w:cs="Arial"/>
          <w:bCs/>
          <w:szCs w:val="24"/>
          <w:lang w:eastAsia="hr-HR"/>
        </w:rPr>
      </w:pPr>
      <w:r>
        <w:rPr>
          <w:rFonts w:eastAsia="Times New Roman" w:cs="Arial"/>
          <w:bCs/>
          <w:szCs w:val="24"/>
          <w:lang w:eastAsia="hr-HR"/>
        </w:rPr>
        <w:t>Početak u 13:37</w:t>
      </w:r>
      <w:r w:rsidRPr="00375D7B" w:rsidR="00375D7B">
        <w:rPr>
          <w:rFonts w:eastAsia="Times New Roman" w:cs="Arial"/>
          <w:bCs/>
          <w:szCs w:val="24"/>
          <w:lang w:eastAsia="hr-HR"/>
        </w:rPr>
        <w:t xml:space="preserve"> sati. Ročište je javno.</w:t>
      </w:r>
    </w:p>
    <w:p w:rsidR="00375D7B" w:rsidP="00375D7B" w:rsidRDefault="00375D7B">
      <w:pPr>
        <w:spacing w:after="0" w:line="240" w:lineRule="atLeast"/>
        <w:jc w:val="both"/>
        <w:rPr>
          <w:rFonts w:eastAsia="Times New Roman" w:cs="Arial"/>
          <w:bCs/>
          <w:szCs w:val="24"/>
          <w:lang w:eastAsia="hr-HR"/>
        </w:rPr>
      </w:pPr>
      <w:r w:rsidRPr="00375D7B">
        <w:rPr>
          <w:rFonts w:eastAsia="Times New Roman" w:cs="Arial"/>
          <w:bCs/>
          <w:szCs w:val="24"/>
          <w:lang w:eastAsia="hr-HR"/>
        </w:rPr>
        <w:t>Utvrđuje se da su pristupili:</w:t>
      </w:r>
    </w:p>
    <w:p w:rsidRPr="0027171D" w:rsidR="0027171D" w:rsidP="0027171D" w:rsidRDefault="0027171D">
      <w:pPr>
        <w:spacing w:after="0" w:line="240" w:lineRule="auto"/>
        <w:jc w:val="both"/>
        <w:rPr>
          <w:rFonts w:eastAsia="Times New Roman" w:cs="Arial"/>
          <w:szCs w:val="24"/>
          <w:lang w:eastAsia="hr-HR"/>
        </w:rPr>
      </w:pPr>
      <w:r w:rsidRPr="0027171D">
        <w:rPr>
          <w:rFonts w:eastAsia="Times New Roman" w:cs="Arial"/>
          <w:szCs w:val="24"/>
          <w:lang w:eastAsia="hr-HR"/>
        </w:rPr>
        <w:t>- za vjerovnika Republiku Hrvatsku, zamjenik u ŽDO u Puli – Pola, Željko Perčinlić</w:t>
      </w:r>
    </w:p>
    <w:p w:rsidR="0027171D" w:rsidP="00375D7B" w:rsidRDefault="0027171D">
      <w:pPr>
        <w:spacing w:after="0" w:line="240" w:lineRule="atLeast"/>
        <w:jc w:val="both"/>
        <w:rPr>
          <w:rFonts w:eastAsia="Times New Roman" w:cs="Arial"/>
          <w:bCs/>
          <w:szCs w:val="24"/>
          <w:lang w:eastAsia="hr-HR"/>
        </w:rPr>
      </w:pPr>
      <w:r>
        <w:rPr>
          <w:rFonts w:eastAsia="Times New Roman" w:cs="Arial"/>
          <w:bCs/>
          <w:szCs w:val="24"/>
          <w:lang w:eastAsia="hr-HR"/>
        </w:rPr>
        <w:t xml:space="preserve">- Bruna Mihajlović osobno i Ana Vitezica osobno, te zajedno sa pun. Ljiljanom </w:t>
      </w:r>
    </w:p>
    <w:p w:rsidR="0027171D" w:rsidP="00375D7B" w:rsidRDefault="0027171D">
      <w:pPr>
        <w:spacing w:after="0" w:line="240" w:lineRule="atLeast"/>
        <w:jc w:val="both"/>
        <w:rPr>
          <w:rFonts w:eastAsia="Times New Roman" w:cs="Arial"/>
          <w:bCs/>
          <w:szCs w:val="24"/>
          <w:lang w:eastAsia="hr-HR"/>
        </w:rPr>
      </w:pPr>
      <w:r>
        <w:rPr>
          <w:rFonts w:eastAsia="Times New Roman" w:cs="Arial"/>
          <w:bCs/>
          <w:szCs w:val="24"/>
          <w:lang w:eastAsia="hr-HR"/>
        </w:rPr>
        <w:t xml:space="preserve">  Sinanović, odvjetnicom iz Poreča, koja na ovom ročištu zastupa i Ivana Bratulića te </w:t>
      </w:r>
    </w:p>
    <w:p w:rsidRPr="00C46FEB" w:rsidR="0027171D" w:rsidP="00375D7B" w:rsidRDefault="0027171D">
      <w:pPr>
        <w:spacing w:after="0" w:line="240" w:lineRule="atLeast"/>
        <w:jc w:val="both"/>
        <w:rPr>
          <w:rFonts w:eastAsia="Times New Roman" w:cs="Arial"/>
          <w:bCs/>
          <w:szCs w:val="24"/>
          <w:lang w:eastAsia="hr-HR"/>
        </w:rPr>
      </w:pPr>
      <w:r w:rsidRPr="00C46FEB">
        <w:rPr>
          <w:rFonts w:eastAsia="Times New Roman" w:cs="Arial"/>
          <w:bCs/>
          <w:szCs w:val="24"/>
          <w:lang w:eastAsia="hr-HR"/>
        </w:rPr>
        <w:t xml:space="preserve">  Josipa (Pina) Bratulića i društvo BOMAR d.o.o. </w:t>
      </w:r>
    </w:p>
    <w:p w:rsidRPr="00C46FEB" w:rsidR="00F250BC" w:rsidP="00375D7B" w:rsidRDefault="00375D7B">
      <w:pPr>
        <w:spacing w:after="0" w:line="240" w:lineRule="auto"/>
        <w:rPr>
          <w:rFonts w:eastAsia="Times New Roman" w:cs="Arial"/>
          <w:szCs w:val="24"/>
          <w:lang w:eastAsia="hr-HR"/>
        </w:rPr>
      </w:pPr>
      <w:r w:rsidRPr="00C46FEB">
        <w:rPr>
          <w:rFonts w:eastAsia="Times New Roman" w:cs="Arial"/>
          <w:szCs w:val="24"/>
          <w:lang w:eastAsia="hr-HR"/>
        </w:rPr>
        <w:t>- stečajni upravitelj Tihomir Zec</w:t>
      </w:r>
      <w:r w:rsidRPr="00C46FEB" w:rsidR="00F250BC">
        <w:rPr>
          <w:rFonts w:eastAsia="Times New Roman" w:cs="Arial"/>
          <w:szCs w:val="24"/>
          <w:lang w:eastAsia="hr-HR"/>
        </w:rPr>
        <w:t xml:space="preserve"> po pun. Nikoli Sabljaku, odvjetniku iz Osijeka, na </w:t>
      </w:r>
    </w:p>
    <w:p w:rsidRPr="00C46FEB" w:rsidR="00375D7B" w:rsidP="00375D7B" w:rsidRDefault="00F250BC">
      <w:pPr>
        <w:spacing w:after="0" w:line="240" w:lineRule="auto"/>
        <w:rPr>
          <w:rFonts w:eastAsia="Times New Roman" w:cs="Arial"/>
          <w:szCs w:val="24"/>
          <w:lang w:eastAsia="hr-HR"/>
        </w:rPr>
      </w:pPr>
      <w:r w:rsidRPr="00C46FEB">
        <w:rPr>
          <w:rFonts w:eastAsia="Times New Roman" w:cs="Arial"/>
          <w:szCs w:val="24"/>
          <w:lang w:eastAsia="hr-HR"/>
        </w:rPr>
        <w:t xml:space="preserve">  daljinu</w:t>
      </w:r>
    </w:p>
    <w:p w:rsidRPr="00C46FEB" w:rsidR="00F250BC" w:rsidP="00F250BC" w:rsidRDefault="00F250BC">
      <w:pPr>
        <w:spacing w:after="0" w:line="240" w:lineRule="auto"/>
        <w:jc w:val="both"/>
        <w:rPr>
          <w:rFonts w:eastAsia="Times New Roman" w:cs="Arial"/>
          <w:szCs w:val="24"/>
          <w:lang w:eastAsia="hr-HR"/>
        </w:rPr>
      </w:pPr>
      <w:r w:rsidRPr="00C46FEB">
        <w:rPr>
          <w:rFonts w:eastAsia="Times New Roman" w:cs="Arial"/>
          <w:szCs w:val="24"/>
          <w:lang w:eastAsia="hr-HR"/>
        </w:rPr>
        <w:t xml:space="preserve">- za vjerovnike CASSA DI RISPARMIO DELLA REPUBBLICA DI SAN MARINO S.p.a. </w:t>
      </w:r>
    </w:p>
    <w:p w:rsidRPr="00C46FEB" w:rsidR="00C46FEB" w:rsidP="00F250BC" w:rsidRDefault="00F250BC">
      <w:pPr>
        <w:spacing w:after="0" w:line="240" w:lineRule="auto"/>
        <w:jc w:val="both"/>
        <w:rPr>
          <w:rFonts w:eastAsia="Times New Roman" w:cs="Arial"/>
          <w:bCs/>
          <w:szCs w:val="24"/>
          <w:lang w:eastAsia="hr-HR"/>
        </w:rPr>
      </w:pPr>
      <w:r w:rsidRPr="00C46FEB">
        <w:rPr>
          <w:rFonts w:eastAsia="Times New Roman" w:cs="Arial"/>
          <w:szCs w:val="24"/>
          <w:lang w:eastAsia="hr-HR"/>
        </w:rPr>
        <w:t xml:space="preserve">  i za </w:t>
      </w:r>
      <w:r w:rsidRPr="00C46FEB">
        <w:rPr>
          <w:rFonts w:eastAsia="Times New Roman" w:cs="Arial"/>
          <w:bCs/>
          <w:szCs w:val="24"/>
          <w:lang w:eastAsia="hr-HR"/>
        </w:rPr>
        <w:t xml:space="preserve">BANKA KOVANICA d.d., pun. Željka Lisec, odvjetnica iz Hanžeković i </w:t>
      </w:r>
      <w:r w:rsidRPr="00C46FEB" w:rsidR="00C46FEB">
        <w:rPr>
          <w:rFonts w:eastAsia="Times New Roman" w:cs="Arial"/>
          <w:bCs/>
          <w:szCs w:val="24"/>
          <w:lang w:eastAsia="hr-HR"/>
        </w:rPr>
        <w:t xml:space="preserve">partneri, </w:t>
      </w:r>
    </w:p>
    <w:p w:rsidRPr="00C46FEB" w:rsidR="00F250BC" w:rsidP="00F250BC" w:rsidRDefault="00C46FEB">
      <w:pPr>
        <w:spacing w:after="0" w:line="240" w:lineRule="auto"/>
        <w:jc w:val="both"/>
        <w:rPr>
          <w:rFonts w:eastAsia="Times New Roman" w:cs="Arial"/>
          <w:bCs/>
          <w:szCs w:val="24"/>
          <w:lang w:eastAsia="hr-HR"/>
        </w:rPr>
      </w:pPr>
      <w:r w:rsidRPr="00C46FEB">
        <w:rPr>
          <w:rFonts w:eastAsia="Times New Roman" w:cs="Arial"/>
          <w:bCs/>
          <w:szCs w:val="24"/>
          <w:lang w:eastAsia="hr-HR"/>
        </w:rPr>
        <w:t xml:space="preserve">  iz </w:t>
      </w:r>
      <w:r w:rsidRPr="00C46FEB" w:rsidR="00F250BC">
        <w:rPr>
          <w:rFonts w:eastAsia="Times New Roman" w:cs="Arial"/>
          <w:bCs/>
          <w:szCs w:val="24"/>
          <w:lang w:eastAsia="hr-HR"/>
        </w:rPr>
        <w:t>Zagreba</w:t>
      </w:r>
      <w:r w:rsidR="005E7A20">
        <w:rPr>
          <w:rFonts w:eastAsia="Times New Roman" w:cs="Arial"/>
          <w:bCs/>
          <w:szCs w:val="24"/>
          <w:lang w:eastAsia="hr-HR"/>
        </w:rPr>
        <w:t>, na daljinu</w:t>
      </w:r>
    </w:p>
    <w:p w:rsidRPr="00375D7B" w:rsidR="00375D7B" w:rsidP="00375D7B" w:rsidRDefault="00375D7B">
      <w:pPr>
        <w:spacing w:after="0" w:line="240" w:lineRule="atLeast"/>
        <w:jc w:val="both"/>
        <w:rPr>
          <w:rFonts w:eastAsia="Times New Roman" w:cs="Arial"/>
          <w:bCs/>
          <w:color w:val="FF0000"/>
          <w:szCs w:val="24"/>
          <w:lang w:eastAsia="hr-HR"/>
        </w:rPr>
      </w:pPr>
    </w:p>
    <w:p w:rsidRPr="00375D7B" w:rsidR="00375D7B" w:rsidP="00375D7B" w:rsidRDefault="00375D7B">
      <w:pPr>
        <w:spacing w:after="0" w:line="240" w:lineRule="atLeast"/>
        <w:jc w:val="both"/>
        <w:rPr>
          <w:rFonts w:eastAsia="Times New Roman" w:cs="Arial"/>
          <w:bCs/>
          <w:szCs w:val="24"/>
          <w:lang w:eastAsia="hr-HR"/>
        </w:rPr>
      </w:pPr>
    </w:p>
    <w:p w:rsidR="00375D7B" w:rsidP="00375D7B" w:rsidRDefault="00375D7B">
      <w:pPr>
        <w:tabs>
          <w:tab w:val="left" w:pos="0"/>
        </w:tabs>
        <w:spacing w:after="0" w:line="240" w:lineRule="atLeast"/>
        <w:jc w:val="both"/>
        <w:rPr>
          <w:rFonts w:eastAsia="Times New Roman" w:cs="Arial"/>
          <w:bCs/>
          <w:szCs w:val="24"/>
          <w:lang w:eastAsia="hr-HR"/>
        </w:rPr>
      </w:pPr>
      <w:r w:rsidRPr="00375D7B">
        <w:rPr>
          <w:rFonts w:eastAsia="Times New Roman" w:cs="Arial"/>
          <w:bCs/>
          <w:szCs w:val="24"/>
          <w:lang w:eastAsia="hr-HR"/>
        </w:rPr>
        <w:tab/>
        <w:t>Ovo ročište je zakazano radi izjašnjenja razlučnih vjerovnika glede utvrđivanja cijene</w:t>
      </w:r>
      <w:r w:rsidR="0027171D">
        <w:rPr>
          <w:rFonts w:eastAsia="Times New Roman" w:cs="Arial"/>
          <w:bCs/>
          <w:szCs w:val="24"/>
          <w:lang w:eastAsia="hr-HR"/>
        </w:rPr>
        <w:t>, za koje je stalni sudski vještak za graditeljstvo</w:t>
      </w:r>
      <w:r w:rsidRPr="0027171D" w:rsidR="0027171D">
        <w:rPr>
          <w:rFonts w:eastAsia="Times New Roman" w:cs="Arial"/>
          <w:bCs/>
          <w:szCs w:val="24"/>
          <w:lang w:eastAsia="hr-HR"/>
        </w:rPr>
        <w:t xml:space="preserve"> </w:t>
      </w:r>
      <w:r w:rsidR="0027171D">
        <w:rPr>
          <w:rFonts w:eastAsia="Times New Roman" w:cs="Arial"/>
          <w:bCs/>
          <w:szCs w:val="24"/>
          <w:lang w:eastAsia="hr-HR"/>
        </w:rPr>
        <w:t>Denis Lakošeljac dostavio sljedeće procjene</w:t>
      </w:r>
      <w:r>
        <w:rPr>
          <w:rFonts w:eastAsia="Times New Roman" w:cs="Arial"/>
          <w:bCs/>
          <w:szCs w:val="24"/>
          <w:lang w:eastAsia="hr-HR"/>
        </w:rPr>
        <w:t>:</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6345, k.o. Poreč, k.č.br. 425, ZGRADA MJEŠOVITE UPORABE, Poreč - Parenzo, JOŽE ŠURANA 1A I dvorište ukupne površine 553 m2, i to: 3. Suvlasnički dio: 18/1294 ETAŽNO VLASNIŠTVO (E-3), Poslovni prostor u prizemlju zgrade, površine 18,34 m2, u Planu posebnih dijelova zgrade označen s „P3“</w:t>
      </w:r>
      <w:r w:rsidR="0027171D">
        <w:rPr>
          <w:rFonts w:eastAsia="Times New Roman" w:cs="Arial"/>
          <w:bCs/>
          <w:szCs w:val="24"/>
          <w:lang w:eastAsia="hr-HR"/>
        </w:rPr>
        <w:t xml:space="preserve"> u iznosu od 62.800,00 eura</w:t>
      </w:r>
    </w:p>
    <w:p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1502, k.o. Poreč, kč.br. 426 zgrada i dvorište površine 23 m2 , I to: 21. suvlasnički dio: 29839386/137941056</w:t>
      </w:r>
      <w:r w:rsidR="0027171D">
        <w:rPr>
          <w:rFonts w:eastAsia="Times New Roman" w:cs="Arial"/>
          <w:bCs/>
          <w:szCs w:val="24"/>
          <w:lang w:eastAsia="hr-HR"/>
        </w:rPr>
        <w:t xml:space="preserve">, u iznosu od </w:t>
      </w:r>
      <w:r w:rsidR="005B6BD6">
        <w:rPr>
          <w:rFonts w:eastAsia="Times New Roman" w:cs="Arial"/>
          <w:bCs/>
          <w:szCs w:val="24"/>
          <w:lang w:eastAsia="hr-HR"/>
        </w:rPr>
        <w:t>2.055,00</w:t>
      </w:r>
      <w:r w:rsidR="0027171D">
        <w:rPr>
          <w:rFonts w:eastAsia="Times New Roman" w:cs="Arial"/>
          <w:bCs/>
          <w:szCs w:val="24"/>
          <w:lang w:eastAsia="hr-HR"/>
        </w:rPr>
        <w:t xml:space="preserve"> eura</w:t>
      </w:r>
    </w:p>
    <w:p w:rsidRPr="0072754D" w:rsidR="0027171D" w:rsidP="00375D7B" w:rsidRDefault="0027171D">
      <w:pPr>
        <w:spacing w:after="0" w:line="240" w:lineRule="auto"/>
        <w:jc w:val="both"/>
        <w:rPr>
          <w:rFonts w:eastAsia="Times New Roman" w:cs="Arial"/>
          <w:bCs/>
          <w:szCs w:val="24"/>
          <w:lang w:eastAsia="hr-HR"/>
        </w:rPr>
      </w:pP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5262, k.o. Poreč, kč.br. 4027/3 dio poslovne zgrade i gospodarsko dvorište površine 851 m2 i to: 3. suvlasnički udio od 509/851 dijela</w:t>
      </w:r>
      <w:r w:rsidR="0027171D">
        <w:rPr>
          <w:rFonts w:eastAsia="Times New Roman" w:cs="Arial"/>
          <w:bCs/>
          <w:szCs w:val="24"/>
          <w:lang w:eastAsia="hr-HR"/>
        </w:rPr>
        <w:t>, u iznosu od 31.200,00 eura</w:t>
      </w: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5264, k.o. Poreč, kč.br. 4027/5 dio poslovne zgrade i gospodarsko dvorište površine 393 m2 i to: 3. suvlasnički udio od 187/393 dijela</w:t>
      </w:r>
      <w:r w:rsidR="0027171D">
        <w:rPr>
          <w:rFonts w:eastAsia="Times New Roman" w:cs="Arial"/>
          <w:bCs/>
          <w:szCs w:val="24"/>
          <w:lang w:eastAsia="hr-HR"/>
        </w:rPr>
        <w:t>, u iznosu od 11.400,00 eura</w:t>
      </w:r>
    </w:p>
    <w:p w:rsidR="0027171D"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5265, k.o. Poreč, kč.br. 4027/12 dio poslovne zgrade i gospodarsko dvorište površine 1893 m2 i to: 3. suvlasnički udio od 721/1893 dijela</w:t>
      </w:r>
      <w:r w:rsidR="0027171D">
        <w:rPr>
          <w:rFonts w:eastAsia="Times New Roman" w:cs="Arial"/>
          <w:bCs/>
          <w:szCs w:val="24"/>
          <w:lang w:eastAsia="hr-HR"/>
        </w:rPr>
        <w:t>, u iznosu od 44.100,00 eura,</w:t>
      </w:r>
    </w:p>
    <w:p w:rsidR="00375D7B" w:rsidP="00375D7B" w:rsidRDefault="0027171D">
      <w:pPr>
        <w:spacing w:after="0" w:line="240" w:lineRule="auto"/>
        <w:jc w:val="both"/>
        <w:rPr>
          <w:rFonts w:eastAsia="Times New Roman" w:cs="Arial"/>
          <w:bCs/>
          <w:szCs w:val="24"/>
          <w:lang w:eastAsia="hr-HR"/>
        </w:rPr>
      </w:pPr>
      <w:r>
        <w:rPr>
          <w:rFonts w:eastAsia="Times New Roman" w:cs="Arial"/>
          <w:bCs/>
          <w:szCs w:val="24"/>
          <w:lang w:eastAsia="hr-HR"/>
        </w:rPr>
        <w:t>ili ukupno 86.700,00 eura</w:t>
      </w:r>
    </w:p>
    <w:p w:rsidRPr="0072754D" w:rsidR="0027171D" w:rsidP="00375D7B" w:rsidRDefault="0027171D">
      <w:pPr>
        <w:spacing w:after="0" w:line="240" w:lineRule="auto"/>
        <w:jc w:val="both"/>
        <w:rPr>
          <w:rFonts w:eastAsia="Times New Roman" w:cs="Arial"/>
          <w:bCs/>
          <w:szCs w:val="24"/>
          <w:lang w:eastAsia="hr-HR"/>
        </w:rPr>
      </w:pPr>
    </w:p>
    <w:p w:rsidRPr="0072754D"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1418, k.o. Žbandaj, kč.br. 1232/46 pašnjak površine 86 m2</w:t>
      </w:r>
      <w:r w:rsidR="0027171D">
        <w:rPr>
          <w:rFonts w:eastAsia="Times New Roman" w:cs="Arial"/>
          <w:bCs/>
          <w:szCs w:val="24"/>
          <w:lang w:eastAsia="hr-HR"/>
        </w:rPr>
        <w:t>, u iznosu od 4.000,00 eura</w:t>
      </w:r>
    </w:p>
    <w:p w:rsidR="00375D7B" w:rsidP="00375D7B" w:rsidRDefault="00375D7B">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1418, k.o. Žbandaj, kč.br. 1232/47 pašnjak površine 271 m2</w:t>
      </w:r>
      <w:r w:rsidR="0027171D">
        <w:rPr>
          <w:rFonts w:eastAsia="Times New Roman" w:cs="Arial"/>
          <w:bCs/>
          <w:szCs w:val="24"/>
          <w:lang w:eastAsia="hr-HR"/>
        </w:rPr>
        <w:t>, u iznosu od 12.500,00 eura,</w:t>
      </w:r>
    </w:p>
    <w:p w:rsidR="0027171D" w:rsidP="00375D7B" w:rsidRDefault="0027171D">
      <w:pPr>
        <w:spacing w:after="0" w:line="240" w:lineRule="auto"/>
        <w:jc w:val="both"/>
        <w:rPr>
          <w:rFonts w:eastAsia="Times New Roman" w:cs="Arial"/>
          <w:bCs/>
          <w:szCs w:val="24"/>
          <w:lang w:eastAsia="hr-HR"/>
        </w:rPr>
      </w:pPr>
      <w:r>
        <w:rPr>
          <w:rFonts w:eastAsia="Times New Roman" w:cs="Arial"/>
          <w:bCs/>
          <w:szCs w:val="24"/>
          <w:lang w:eastAsia="hr-HR"/>
        </w:rPr>
        <w:t>ili ukupno 16.500,00 eura</w:t>
      </w:r>
    </w:p>
    <w:p w:rsidRPr="0072754D" w:rsidR="0027171D" w:rsidP="00375D7B" w:rsidRDefault="0027171D">
      <w:pPr>
        <w:spacing w:after="0" w:line="240" w:lineRule="auto"/>
        <w:jc w:val="both"/>
        <w:rPr>
          <w:rFonts w:eastAsia="Times New Roman" w:cs="Arial"/>
          <w:bCs/>
          <w:szCs w:val="24"/>
          <w:lang w:eastAsia="hr-HR"/>
        </w:rPr>
      </w:pPr>
    </w:p>
    <w:p w:rsidRPr="0072754D" w:rsidR="00375D7B" w:rsidP="00375D7B" w:rsidRDefault="00375D7B">
      <w:pPr>
        <w:spacing w:after="0" w:line="240" w:lineRule="auto"/>
        <w:jc w:val="both"/>
        <w:rPr>
          <w:rFonts w:eastAsia="Times New Roman" w:cs="Arial"/>
          <w:bCs/>
          <w:szCs w:val="24"/>
          <w:lang w:eastAsia="hr-HR"/>
        </w:rPr>
      </w:pPr>
      <w:r w:rsidRPr="0072754D">
        <w:rPr>
          <w:rFonts w:eastAsia="Times New Roman" w:cs="Arial"/>
          <w:bCs/>
          <w:szCs w:val="24"/>
          <w:lang w:eastAsia="hr-HR"/>
        </w:rPr>
        <w:t>- nekretni</w:t>
      </w:r>
      <w:r>
        <w:rPr>
          <w:rFonts w:eastAsia="Times New Roman" w:cs="Arial"/>
          <w:bCs/>
          <w:szCs w:val="24"/>
          <w:lang w:eastAsia="hr-HR"/>
        </w:rPr>
        <w:t>ne upisane</w:t>
      </w:r>
      <w:r w:rsidRPr="0072754D">
        <w:rPr>
          <w:rFonts w:eastAsia="Times New Roman" w:cs="Arial"/>
          <w:bCs/>
          <w:szCs w:val="24"/>
          <w:lang w:eastAsia="hr-HR"/>
        </w:rPr>
        <w:t xml:space="preserve"> u zk.ul.br. 1533, k.o. Poreč, k.č.br. 169, KUĆA - VEZA PODULOŽAK BROJ 490, 692 I 1088 KNJIGE 113 POLOŽENIH UGOVORA ukupne površine 113 m2</w:t>
      </w:r>
      <w:r w:rsidR="0027171D">
        <w:rPr>
          <w:rFonts w:eastAsia="Times New Roman" w:cs="Arial"/>
          <w:bCs/>
          <w:szCs w:val="24"/>
          <w:lang w:eastAsia="hr-HR"/>
        </w:rPr>
        <w:t>, u iznosu od 182.900,00 eura.</w:t>
      </w:r>
      <w:r w:rsidRPr="0072754D">
        <w:rPr>
          <w:rFonts w:eastAsia="Times New Roman" w:cs="Arial"/>
          <w:bCs/>
          <w:szCs w:val="24"/>
          <w:lang w:eastAsia="hr-HR"/>
        </w:rPr>
        <w:t xml:space="preserve"> </w:t>
      </w:r>
    </w:p>
    <w:p w:rsidRPr="00375D7B" w:rsidR="00375D7B" w:rsidP="00375D7B" w:rsidRDefault="00375D7B">
      <w:pPr>
        <w:tabs>
          <w:tab w:val="left" w:pos="0"/>
        </w:tabs>
        <w:spacing w:after="0" w:line="240" w:lineRule="atLeast"/>
        <w:jc w:val="both"/>
        <w:rPr>
          <w:rFonts w:eastAsia="Times New Roman" w:cs="Arial"/>
          <w:bCs/>
          <w:szCs w:val="24"/>
          <w:lang w:eastAsia="hr-HR"/>
        </w:rPr>
      </w:pPr>
    </w:p>
    <w:p w:rsidRPr="00375D7B" w:rsidR="00375D7B" w:rsidP="00375D7B" w:rsidRDefault="00375D7B">
      <w:pPr>
        <w:spacing w:after="0" w:line="240" w:lineRule="atLeast"/>
        <w:jc w:val="both"/>
        <w:rPr>
          <w:rFonts w:eastAsia="Times New Roman" w:cs="Arial"/>
          <w:bCs/>
          <w:szCs w:val="24"/>
          <w:lang w:eastAsia="hr-HR"/>
        </w:rPr>
      </w:pPr>
    </w:p>
    <w:p w:rsidRPr="0027171D" w:rsidR="0027171D" w:rsidP="0027171D" w:rsidRDefault="00375D7B">
      <w:pPr>
        <w:spacing w:after="0" w:line="240" w:lineRule="atLeast"/>
        <w:jc w:val="both"/>
        <w:rPr>
          <w:rFonts w:eastAsia="Times New Roman" w:cs="Arial"/>
          <w:bCs/>
          <w:szCs w:val="24"/>
          <w:lang w:eastAsia="hr-HR"/>
        </w:rPr>
      </w:pPr>
      <w:r w:rsidRPr="00375D7B">
        <w:rPr>
          <w:rFonts w:eastAsia="Times New Roman" w:cs="Arial"/>
          <w:bCs/>
          <w:szCs w:val="24"/>
          <w:lang w:eastAsia="hr-HR"/>
        </w:rPr>
        <w:tab/>
        <w:t xml:space="preserve">Stečajni upravitelj </w:t>
      </w:r>
      <w:r w:rsidR="0027171D">
        <w:rPr>
          <w:rFonts w:eastAsia="Times New Roman" w:cs="Arial"/>
          <w:bCs/>
          <w:szCs w:val="24"/>
          <w:lang w:eastAsia="hr-HR"/>
        </w:rPr>
        <w:t xml:space="preserve">po punomoćniku </w:t>
      </w:r>
      <w:r w:rsidRPr="00375D7B">
        <w:rPr>
          <w:rFonts w:eastAsia="Times New Roman" w:cs="Arial"/>
          <w:bCs/>
          <w:szCs w:val="24"/>
          <w:lang w:eastAsia="hr-HR"/>
        </w:rPr>
        <w:t>izjavljuje da</w:t>
      </w:r>
      <w:r w:rsidRPr="0027171D" w:rsidR="0027171D">
        <w:rPr>
          <w:rFonts w:eastAsia="Times New Roman" w:cs="Arial"/>
          <w:bCs/>
          <w:szCs w:val="24"/>
          <w:lang w:eastAsia="hr-HR"/>
        </w:rPr>
        <w:t xml:space="preserve"> </w:t>
      </w:r>
      <w:r w:rsidR="0027171D">
        <w:rPr>
          <w:rFonts w:eastAsia="Times New Roman" w:cs="Arial"/>
          <w:bCs/>
          <w:szCs w:val="24"/>
          <w:lang w:eastAsia="hr-HR"/>
        </w:rPr>
        <w:t>predlaže prihvatiti</w:t>
      </w:r>
      <w:r w:rsidRPr="00375D7B">
        <w:rPr>
          <w:rFonts w:eastAsia="Times New Roman" w:cs="Arial"/>
          <w:bCs/>
          <w:szCs w:val="24"/>
          <w:lang w:eastAsia="hr-HR"/>
        </w:rPr>
        <w:t xml:space="preserve"> </w:t>
      </w:r>
      <w:r w:rsidR="0027171D">
        <w:rPr>
          <w:rFonts w:eastAsia="Times New Roman" w:cs="Arial"/>
          <w:bCs/>
          <w:szCs w:val="24"/>
          <w:lang w:eastAsia="hr-HR"/>
        </w:rPr>
        <w:t>procjene vještaka Denisa Lakošeljca</w:t>
      </w:r>
      <w:r w:rsidR="00485486">
        <w:rPr>
          <w:rFonts w:eastAsia="Times New Roman" w:cs="Arial"/>
          <w:bCs/>
          <w:szCs w:val="24"/>
          <w:lang w:eastAsia="hr-HR"/>
        </w:rPr>
        <w:t xml:space="preserve">. </w:t>
      </w:r>
      <w:r w:rsidRPr="0027171D" w:rsidR="0027171D">
        <w:rPr>
          <w:rFonts w:eastAsia="Times New Roman" w:cs="Arial"/>
          <w:bCs/>
          <w:szCs w:val="24"/>
          <w:lang w:eastAsia="hr-HR"/>
        </w:rPr>
        <w:t xml:space="preserve">Predlaže se kao u podnesku od 3. srpnja 2024. da se u zaključku o prodaji izrijekom navede kako predmetom prodaje nisu sljedeći dijelovi </w:t>
      </w:r>
      <w:r w:rsidR="0027171D">
        <w:rPr>
          <w:rFonts w:eastAsia="Times New Roman" w:cs="Arial"/>
          <w:bCs/>
          <w:szCs w:val="24"/>
          <w:lang w:eastAsia="hr-HR"/>
        </w:rPr>
        <w:t>k.č.br. 169, zk.ul. 1533, k.o. Poreč</w:t>
      </w:r>
      <w:r w:rsidRPr="0027171D" w:rsidR="0027171D">
        <w:rPr>
          <w:rFonts w:eastAsia="Times New Roman" w:cs="Arial"/>
          <w:bCs/>
          <w:szCs w:val="24"/>
          <w:lang w:eastAsia="hr-HR"/>
        </w:rPr>
        <w:t>:</w:t>
      </w:r>
    </w:p>
    <w:p w:rsidRPr="0027171D" w:rsidR="0027171D" w:rsidP="0027171D" w:rsidRDefault="0027171D">
      <w:pPr>
        <w:spacing w:after="0" w:line="240" w:lineRule="atLeast"/>
        <w:jc w:val="both"/>
        <w:rPr>
          <w:rFonts w:eastAsia="Times New Roman" w:cs="Arial"/>
          <w:bCs/>
          <w:szCs w:val="24"/>
          <w:lang w:eastAsia="hr-HR"/>
        </w:rPr>
      </w:pPr>
      <w:r w:rsidRPr="0027171D">
        <w:rPr>
          <w:rFonts w:eastAsia="Times New Roman" w:cs="Arial"/>
          <w:bCs/>
          <w:szCs w:val="24"/>
          <w:lang w:eastAsia="hr-HR"/>
        </w:rPr>
        <w:t>• nekretnina upisana u knjigu položenih ugovora knjiga PU: Poreč, Broj poduloška: 692, Zgrada u POREČU, ulica EUFRAZIJEVA, kućni broj 49, sagrađena na katastarskoj čestici 169 i to Stan broj tri, smješten na prvom katu, prvog ulaza, površine 33,85 m2</w:t>
      </w:r>
    </w:p>
    <w:p w:rsidRPr="0027171D" w:rsidR="0027171D" w:rsidP="0027171D" w:rsidRDefault="0027171D">
      <w:pPr>
        <w:spacing w:after="0" w:line="240" w:lineRule="atLeast"/>
        <w:jc w:val="both"/>
        <w:rPr>
          <w:rFonts w:eastAsia="Times New Roman" w:cs="Arial"/>
          <w:bCs/>
          <w:szCs w:val="24"/>
          <w:lang w:eastAsia="hr-HR"/>
        </w:rPr>
      </w:pPr>
      <w:r w:rsidRPr="0027171D">
        <w:rPr>
          <w:rFonts w:eastAsia="Times New Roman" w:cs="Arial"/>
          <w:bCs/>
          <w:szCs w:val="24"/>
          <w:lang w:eastAsia="hr-HR"/>
        </w:rPr>
        <w:t>• nekretnina upisana u knjigu položenih ugovora knjiga PU: Poreč, Broj poduloška: 1088, Zgrada u POREČU, ulica EUFRAZIJEVA, kućni broj 49, sagrađena na katastarskoj čestici: 169 k.o. Poreč i to Stan broj 2, (dve sobe, kuhinja, kupaona, smoćnica i hodnik) površine 33,85 m2, na prvom katu, prvog ulaza</w:t>
      </w:r>
    </w:p>
    <w:p w:rsidRPr="0027171D" w:rsidR="0027171D" w:rsidP="0027171D" w:rsidRDefault="0027171D">
      <w:pPr>
        <w:spacing w:after="0" w:line="240" w:lineRule="atLeast"/>
        <w:jc w:val="both"/>
        <w:rPr>
          <w:rFonts w:eastAsia="Times New Roman" w:cs="Arial"/>
          <w:bCs/>
          <w:szCs w:val="24"/>
          <w:lang w:eastAsia="hr-HR"/>
        </w:rPr>
      </w:pPr>
      <w:r w:rsidRPr="0027171D">
        <w:rPr>
          <w:rFonts w:eastAsia="Times New Roman" w:cs="Arial"/>
          <w:bCs/>
          <w:szCs w:val="24"/>
          <w:lang w:eastAsia="hr-HR"/>
        </w:rPr>
        <w:t>• nekretnina upisana u knjigu položenih ugovora knjiga PU: Poreč, Broj poduloška: 692, Zgrada u POREČU, ulica EUFRAZIJEVA, kućni broj 49, sagrađena na katastarskoj čestici 169,i to Stan broj 4, smješten na drugom katu, prvog ulaza, površine 50,63 m2</w:t>
      </w:r>
    </w:p>
    <w:p w:rsidRPr="0027171D" w:rsidR="0027171D" w:rsidP="0027171D" w:rsidRDefault="0027171D">
      <w:pPr>
        <w:spacing w:after="0" w:line="240" w:lineRule="atLeast"/>
        <w:jc w:val="both"/>
        <w:rPr>
          <w:rFonts w:eastAsia="Times New Roman" w:cs="Arial"/>
          <w:bCs/>
          <w:szCs w:val="24"/>
          <w:lang w:eastAsia="hr-HR"/>
        </w:rPr>
      </w:pPr>
      <w:r w:rsidRPr="0027171D">
        <w:rPr>
          <w:rFonts w:eastAsia="Times New Roman" w:cs="Arial"/>
          <w:bCs/>
          <w:szCs w:val="24"/>
          <w:lang w:eastAsia="hr-HR"/>
        </w:rPr>
        <w:t>• spremište neto površine od 14,34 m2 koje se nalazi odmah do ulaza desno (ulični dio objekta)</w:t>
      </w:r>
    </w:p>
    <w:p w:rsidRPr="0027171D" w:rsidR="0027171D" w:rsidP="0027171D" w:rsidRDefault="0027171D">
      <w:pPr>
        <w:spacing w:after="0" w:line="240" w:lineRule="atLeast"/>
        <w:jc w:val="both"/>
        <w:rPr>
          <w:rFonts w:eastAsia="Times New Roman" w:cs="Arial"/>
          <w:bCs/>
          <w:szCs w:val="24"/>
          <w:lang w:eastAsia="hr-HR"/>
        </w:rPr>
      </w:pPr>
      <w:r w:rsidRPr="0027171D">
        <w:rPr>
          <w:rFonts w:eastAsia="Times New Roman" w:cs="Arial"/>
          <w:bCs/>
          <w:szCs w:val="24"/>
          <w:lang w:eastAsia="hr-HR"/>
        </w:rPr>
        <w:t>• spremište neto površine od 17,22 m2 koje se nalazi u prizemlju na lijevoj strani objekta (blize dvornišnom dijelu objekta uz stepenište)</w:t>
      </w:r>
      <w:r w:rsidR="00485486">
        <w:rPr>
          <w:rFonts w:eastAsia="Times New Roman" w:cs="Arial"/>
          <w:bCs/>
          <w:szCs w:val="24"/>
          <w:lang w:eastAsia="hr-HR"/>
        </w:rPr>
        <w:t>.</w:t>
      </w:r>
    </w:p>
    <w:p w:rsidR="00375D7B" w:rsidP="00375D7B" w:rsidRDefault="00375D7B">
      <w:pPr>
        <w:tabs>
          <w:tab w:val="left" w:pos="1680"/>
        </w:tabs>
        <w:spacing w:after="0" w:line="240" w:lineRule="atLeast"/>
        <w:ind w:firstLine="708"/>
        <w:jc w:val="both"/>
        <w:rPr>
          <w:rFonts w:eastAsia="Times New Roman" w:cs="Arial"/>
          <w:bCs/>
          <w:szCs w:val="24"/>
          <w:lang w:eastAsia="hr-HR"/>
        </w:rPr>
      </w:pPr>
    </w:p>
    <w:p w:rsidR="00485486" w:rsidP="00375D7B" w:rsidRDefault="00485486">
      <w:pPr>
        <w:tabs>
          <w:tab w:val="left" w:pos="1680"/>
        </w:tabs>
        <w:spacing w:after="0" w:line="240" w:lineRule="atLeast"/>
        <w:ind w:firstLine="708"/>
        <w:jc w:val="both"/>
        <w:rPr>
          <w:rFonts w:eastAsia="Times New Roman" w:cs="Arial"/>
          <w:bCs/>
          <w:szCs w:val="24"/>
          <w:lang w:eastAsia="hr-HR"/>
        </w:rPr>
      </w:pPr>
      <w:r>
        <w:rPr>
          <w:rFonts w:eastAsia="Times New Roman" w:cs="Arial"/>
          <w:bCs/>
          <w:szCs w:val="24"/>
          <w:lang w:eastAsia="hr-HR"/>
        </w:rPr>
        <w:t>Na upit suda nazočna pun. Ljiljana Sinanović izjavljuje da je glede čestica u zk.ul. 5262, 5264 i 5265, k.o. Poreč usuglasila sa stečajnim upraviteljem da kao sastavni dio odluke kojom se oglašava prodaja bude i skica lica mjesta odnosno kopija katastarskog plana, pa predlaže da se stečajni upravitelj očituje na tu okolnost. Po njenom mišljenju predmetne nekretnine mogu biti izložene prodaji i pojedinačno i skupno.</w:t>
      </w:r>
    </w:p>
    <w:p w:rsidR="00485486" w:rsidP="00375D7B" w:rsidRDefault="00485486">
      <w:pPr>
        <w:tabs>
          <w:tab w:val="left" w:pos="1680"/>
        </w:tabs>
        <w:spacing w:after="0" w:line="240" w:lineRule="atLeast"/>
        <w:ind w:firstLine="708"/>
        <w:jc w:val="both"/>
        <w:rPr>
          <w:rFonts w:eastAsia="Times New Roman" w:cs="Arial"/>
          <w:bCs/>
          <w:szCs w:val="24"/>
          <w:lang w:eastAsia="hr-HR"/>
        </w:rPr>
      </w:pPr>
    </w:p>
    <w:p w:rsidRPr="0027171D" w:rsidR="00485486" w:rsidP="00375D7B" w:rsidRDefault="00485486">
      <w:pPr>
        <w:tabs>
          <w:tab w:val="left" w:pos="1680"/>
        </w:tabs>
        <w:spacing w:after="0" w:line="240" w:lineRule="atLeast"/>
        <w:ind w:firstLine="708"/>
        <w:jc w:val="both"/>
        <w:rPr>
          <w:rFonts w:eastAsia="Times New Roman" w:cs="Arial"/>
          <w:bCs/>
          <w:szCs w:val="24"/>
          <w:lang w:eastAsia="hr-HR"/>
        </w:rPr>
      </w:pPr>
      <w:r>
        <w:rPr>
          <w:rFonts w:eastAsia="Times New Roman" w:cs="Arial"/>
          <w:bCs/>
          <w:szCs w:val="24"/>
          <w:lang w:eastAsia="hr-HR"/>
        </w:rPr>
        <w:t>Nazočni na ročištu izjavljuju da prihvaćaju procjene stalnog sudskog vještaka Denisa Lakošeljca.</w:t>
      </w:r>
    </w:p>
    <w:p w:rsidRPr="00375D7B" w:rsidR="00375D7B" w:rsidP="00375D7B" w:rsidRDefault="00375D7B">
      <w:pPr>
        <w:tabs>
          <w:tab w:val="left" w:pos="1680"/>
        </w:tabs>
        <w:spacing w:after="0" w:line="240" w:lineRule="atLeast"/>
        <w:ind w:firstLine="708"/>
        <w:jc w:val="both"/>
        <w:rPr>
          <w:rFonts w:eastAsia="Times New Roman" w:cs="Arial"/>
          <w:bCs/>
          <w:szCs w:val="24"/>
          <w:lang w:eastAsia="hr-HR"/>
        </w:rPr>
      </w:pPr>
    </w:p>
    <w:p w:rsidRPr="00375D7B" w:rsidR="00375D7B" w:rsidP="00375D7B" w:rsidRDefault="00375D7B">
      <w:pPr>
        <w:spacing w:after="0" w:line="240" w:lineRule="atLeast"/>
        <w:jc w:val="both"/>
        <w:rPr>
          <w:rFonts w:eastAsia="Times New Roman" w:cs="Arial"/>
          <w:bCs/>
          <w:szCs w:val="24"/>
          <w:lang w:eastAsia="hr-HR"/>
        </w:rPr>
      </w:pPr>
      <w:r w:rsidRPr="00375D7B">
        <w:rPr>
          <w:rFonts w:eastAsia="Times New Roman" w:cs="Arial"/>
          <w:bCs/>
          <w:szCs w:val="24"/>
          <w:lang w:eastAsia="hr-HR"/>
        </w:rPr>
        <w:tab/>
        <w:t>Sutkinja donosi</w:t>
      </w:r>
    </w:p>
    <w:p w:rsidRPr="00375D7B" w:rsidR="00375D7B" w:rsidP="00375D7B" w:rsidRDefault="00375D7B">
      <w:pPr>
        <w:spacing w:after="0" w:line="240" w:lineRule="atLeast"/>
        <w:jc w:val="center"/>
        <w:rPr>
          <w:rFonts w:eastAsia="Times New Roman" w:cs="Arial"/>
          <w:bCs/>
          <w:szCs w:val="24"/>
          <w:lang w:eastAsia="hr-HR"/>
        </w:rPr>
      </w:pPr>
      <w:r w:rsidRPr="00375D7B">
        <w:rPr>
          <w:rFonts w:eastAsia="Times New Roman" w:cs="Arial"/>
          <w:bCs/>
          <w:szCs w:val="24"/>
          <w:lang w:eastAsia="hr-HR"/>
        </w:rPr>
        <w:t>z a k lj u č a k</w:t>
      </w:r>
    </w:p>
    <w:p w:rsidRPr="00375D7B" w:rsidR="00375D7B" w:rsidP="00375D7B" w:rsidRDefault="00375D7B">
      <w:pPr>
        <w:spacing w:after="0" w:line="240" w:lineRule="atLeast"/>
        <w:jc w:val="center"/>
        <w:rPr>
          <w:rFonts w:eastAsia="Times New Roman" w:cs="Arial"/>
          <w:bCs/>
          <w:szCs w:val="24"/>
          <w:lang w:eastAsia="hr-HR"/>
        </w:rPr>
      </w:pPr>
    </w:p>
    <w:p w:rsidR="00375D7B" w:rsidP="00375D7B" w:rsidRDefault="00375D7B">
      <w:pPr>
        <w:tabs>
          <w:tab w:val="left" w:pos="0"/>
        </w:tabs>
        <w:spacing w:after="0" w:line="240" w:lineRule="atLeast"/>
        <w:jc w:val="both"/>
        <w:rPr>
          <w:rFonts w:eastAsia="Times New Roman" w:cs="Arial"/>
          <w:bCs/>
          <w:szCs w:val="24"/>
          <w:lang w:eastAsia="hr-HR"/>
        </w:rPr>
      </w:pPr>
      <w:r w:rsidRPr="00375D7B">
        <w:rPr>
          <w:rFonts w:eastAsia="Times New Roman" w:cs="Arial"/>
          <w:bCs/>
          <w:szCs w:val="24"/>
          <w:lang w:eastAsia="hr-HR"/>
        </w:rPr>
        <w:tab/>
        <w:t>Utvrđuje se vrijednost</w:t>
      </w:r>
      <w:r>
        <w:rPr>
          <w:rFonts w:eastAsia="Times New Roman" w:cs="Arial"/>
          <w:bCs/>
          <w:szCs w:val="24"/>
          <w:lang w:eastAsia="hr-HR"/>
        </w:rPr>
        <w:t>:</w:t>
      </w:r>
    </w:p>
    <w:p w:rsidRPr="0072754D"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6345, k.o. Poreč, k.č.br. 425, ZGRADA MJEŠOVITE UPORABE, Poreč - Parenzo, JOŽE ŠURANA 1A I dvorište ukupne površine 553 m2, i to: 3. Suvlasnički dio: 18/1294 ETAŽNO VLASNIŠTVO (E-3), Poslovni prostor u prizemlju zgrade, površine 18,34 m2, u Planu posebnih dijelova zgrade označen s „P3“</w:t>
      </w:r>
      <w:r>
        <w:rPr>
          <w:rFonts w:eastAsia="Times New Roman" w:cs="Arial"/>
          <w:bCs/>
          <w:szCs w:val="24"/>
          <w:lang w:eastAsia="hr-HR"/>
        </w:rPr>
        <w:t xml:space="preserve"> u iznosu od 62.800,00 eura</w:t>
      </w:r>
    </w:p>
    <w:p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1502, k.o. Poreč, kč.br. 426 zgrada i dvorište površine 23 m2 , I to: 21. suvlasnički dio: 29839386/137941056</w:t>
      </w:r>
      <w:r>
        <w:rPr>
          <w:rFonts w:eastAsia="Times New Roman" w:cs="Arial"/>
          <w:bCs/>
          <w:szCs w:val="24"/>
          <w:lang w:eastAsia="hr-HR"/>
        </w:rPr>
        <w:t>, u iznosu od 2.055,00 eura</w:t>
      </w:r>
    </w:p>
    <w:p w:rsidRPr="0072754D" w:rsidR="00485486" w:rsidP="00485486" w:rsidRDefault="00485486">
      <w:pPr>
        <w:spacing w:after="0" w:line="240" w:lineRule="auto"/>
        <w:jc w:val="both"/>
        <w:rPr>
          <w:rFonts w:eastAsia="Times New Roman" w:cs="Arial"/>
          <w:bCs/>
          <w:szCs w:val="24"/>
          <w:lang w:eastAsia="hr-HR"/>
        </w:rPr>
      </w:pPr>
    </w:p>
    <w:p w:rsidRPr="0072754D"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5262, k.o. Poreč, kč.br. 4027/3 dio poslovne zgrade i gospodarsko dvorište površine 851 m2 i to: 3. suvlasnički udio od 509/851 dijela</w:t>
      </w:r>
      <w:r>
        <w:rPr>
          <w:rFonts w:eastAsia="Times New Roman" w:cs="Arial"/>
          <w:bCs/>
          <w:szCs w:val="24"/>
          <w:lang w:eastAsia="hr-HR"/>
        </w:rPr>
        <w:t>, u iznosu od 31.200,00 eura</w:t>
      </w:r>
    </w:p>
    <w:p w:rsidRPr="0072754D"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5264, k.o. Poreč, kč.br. 4027/5 dio poslovne zgrade i gospodarsko dvorište površine 393 m2 i to: 3. suvlasnički udio od 187/393 dijela</w:t>
      </w:r>
      <w:r>
        <w:rPr>
          <w:rFonts w:eastAsia="Times New Roman" w:cs="Arial"/>
          <w:bCs/>
          <w:szCs w:val="24"/>
          <w:lang w:eastAsia="hr-HR"/>
        </w:rPr>
        <w:t>, u iznosu od 11.400,00 eura</w:t>
      </w:r>
    </w:p>
    <w:p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5265, k.o. Poreč, kč.br. 4027/12 dio poslovne zgrade i gospodarsko dvorište površine 1893 m2 i to: 3. suvlasnički udio od 721/1893 dijela</w:t>
      </w:r>
      <w:r>
        <w:rPr>
          <w:rFonts w:eastAsia="Times New Roman" w:cs="Arial"/>
          <w:bCs/>
          <w:szCs w:val="24"/>
          <w:lang w:eastAsia="hr-HR"/>
        </w:rPr>
        <w:t>, u iznosu od 44.100,00 eura,</w:t>
      </w:r>
    </w:p>
    <w:p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ili ukupno 86.700,00 eura</w:t>
      </w:r>
    </w:p>
    <w:p w:rsidRPr="0072754D" w:rsidR="00485486" w:rsidP="00485486" w:rsidRDefault="00485486">
      <w:pPr>
        <w:spacing w:after="0" w:line="240" w:lineRule="auto"/>
        <w:jc w:val="both"/>
        <w:rPr>
          <w:rFonts w:eastAsia="Times New Roman" w:cs="Arial"/>
          <w:bCs/>
          <w:szCs w:val="24"/>
          <w:lang w:eastAsia="hr-HR"/>
        </w:rPr>
      </w:pPr>
    </w:p>
    <w:p w:rsidRPr="0072754D"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1418, k.o. Žbandaj, kč.br. 1232/46 pašnjak površine 86 m2</w:t>
      </w:r>
      <w:r>
        <w:rPr>
          <w:rFonts w:eastAsia="Times New Roman" w:cs="Arial"/>
          <w:bCs/>
          <w:szCs w:val="24"/>
          <w:lang w:eastAsia="hr-HR"/>
        </w:rPr>
        <w:t>, u iznosu od 4.000,00 eura</w:t>
      </w:r>
    </w:p>
    <w:p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 nekretnine upisane</w:t>
      </w:r>
      <w:r w:rsidRPr="0072754D">
        <w:rPr>
          <w:rFonts w:eastAsia="Times New Roman" w:cs="Arial"/>
          <w:bCs/>
          <w:szCs w:val="24"/>
          <w:lang w:eastAsia="hr-HR"/>
        </w:rPr>
        <w:t xml:space="preserve"> u zk.ul.br. 1418, k.o. Žbandaj, kč.br. 1232/47 pašnjak površine 271 m2</w:t>
      </w:r>
      <w:r>
        <w:rPr>
          <w:rFonts w:eastAsia="Times New Roman" w:cs="Arial"/>
          <w:bCs/>
          <w:szCs w:val="24"/>
          <w:lang w:eastAsia="hr-HR"/>
        </w:rPr>
        <w:t>, u iznosu od 12.500,00 eura,</w:t>
      </w:r>
    </w:p>
    <w:p w:rsidR="00485486" w:rsidP="00485486" w:rsidRDefault="00485486">
      <w:pPr>
        <w:spacing w:after="0" w:line="240" w:lineRule="auto"/>
        <w:jc w:val="both"/>
        <w:rPr>
          <w:rFonts w:eastAsia="Times New Roman" w:cs="Arial"/>
          <w:bCs/>
          <w:szCs w:val="24"/>
          <w:lang w:eastAsia="hr-HR"/>
        </w:rPr>
      </w:pPr>
      <w:r>
        <w:rPr>
          <w:rFonts w:eastAsia="Times New Roman" w:cs="Arial"/>
          <w:bCs/>
          <w:szCs w:val="24"/>
          <w:lang w:eastAsia="hr-HR"/>
        </w:rPr>
        <w:t>ili ukupno 16.500,00 eura</w:t>
      </w:r>
    </w:p>
    <w:p w:rsidRPr="0072754D" w:rsidR="00485486" w:rsidP="00485486" w:rsidRDefault="00485486">
      <w:pPr>
        <w:spacing w:after="0" w:line="240" w:lineRule="auto"/>
        <w:jc w:val="both"/>
        <w:rPr>
          <w:rFonts w:eastAsia="Times New Roman" w:cs="Arial"/>
          <w:bCs/>
          <w:szCs w:val="24"/>
          <w:lang w:eastAsia="hr-HR"/>
        </w:rPr>
      </w:pPr>
    </w:p>
    <w:p w:rsidR="00485486" w:rsidP="00485486" w:rsidRDefault="00485486">
      <w:pPr>
        <w:spacing w:after="0" w:line="240" w:lineRule="auto"/>
        <w:jc w:val="both"/>
        <w:rPr>
          <w:rFonts w:eastAsia="Times New Roman" w:cs="Arial"/>
          <w:bCs/>
          <w:szCs w:val="24"/>
          <w:lang w:eastAsia="hr-HR"/>
        </w:rPr>
      </w:pPr>
      <w:r w:rsidRPr="0072754D">
        <w:rPr>
          <w:rFonts w:eastAsia="Times New Roman" w:cs="Arial"/>
          <w:bCs/>
          <w:szCs w:val="24"/>
          <w:lang w:eastAsia="hr-HR"/>
        </w:rPr>
        <w:t>- nekretni</w:t>
      </w:r>
      <w:r>
        <w:rPr>
          <w:rFonts w:eastAsia="Times New Roman" w:cs="Arial"/>
          <w:bCs/>
          <w:szCs w:val="24"/>
          <w:lang w:eastAsia="hr-HR"/>
        </w:rPr>
        <w:t>ne upisane</w:t>
      </w:r>
      <w:r w:rsidRPr="0072754D">
        <w:rPr>
          <w:rFonts w:eastAsia="Times New Roman" w:cs="Arial"/>
          <w:bCs/>
          <w:szCs w:val="24"/>
          <w:lang w:eastAsia="hr-HR"/>
        </w:rPr>
        <w:t xml:space="preserve"> u zk.ul.br. 1533, k.o. Poreč, k.č.br. 169, KUĆA - VEZA PODULOŽAK BROJ 490, 692 I 1088 KNJIGE 113 POLOŽENIH UGOVORA ukupne površine 113 m2</w:t>
      </w:r>
      <w:r>
        <w:rPr>
          <w:rFonts w:eastAsia="Times New Roman" w:cs="Arial"/>
          <w:bCs/>
          <w:szCs w:val="24"/>
          <w:lang w:eastAsia="hr-HR"/>
        </w:rPr>
        <w:t>, u iznosu od 182.900,00 eura.</w:t>
      </w:r>
      <w:r w:rsidRPr="0072754D">
        <w:rPr>
          <w:rFonts w:eastAsia="Times New Roman" w:cs="Arial"/>
          <w:bCs/>
          <w:szCs w:val="24"/>
          <w:lang w:eastAsia="hr-HR"/>
        </w:rPr>
        <w:t xml:space="preserve"> </w:t>
      </w:r>
    </w:p>
    <w:p w:rsidR="00485486" w:rsidP="00485486" w:rsidRDefault="00485486">
      <w:pPr>
        <w:spacing w:after="0" w:line="240" w:lineRule="auto"/>
        <w:jc w:val="both"/>
        <w:rPr>
          <w:rFonts w:eastAsia="Times New Roman" w:cs="Arial"/>
          <w:bCs/>
          <w:szCs w:val="24"/>
          <w:lang w:eastAsia="hr-HR"/>
        </w:rPr>
      </w:pPr>
    </w:p>
    <w:p w:rsidRPr="0027171D" w:rsidR="00485486" w:rsidP="00485486" w:rsidRDefault="00485486">
      <w:pPr>
        <w:spacing w:after="0" w:line="240" w:lineRule="atLeast"/>
        <w:jc w:val="both"/>
        <w:rPr>
          <w:rFonts w:eastAsia="Times New Roman" w:cs="Arial"/>
          <w:bCs/>
          <w:szCs w:val="24"/>
          <w:lang w:eastAsia="hr-HR"/>
        </w:rPr>
      </w:pPr>
      <w:r>
        <w:rPr>
          <w:rFonts w:eastAsia="Times New Roman" w:cs="Arial"/>
          <w:bCs/>
          <w:szCs w:val="24"/>
          <w:lang w:eastAsia="hr-HR"/>
        </w:rPr>
        <w:tab/>
        <w:t>U zaključku će biti napomena</w:t>
      </w:r>
      <w:r w:rsidRPr="00485486">
        <w:rPr>
          <w:rFonts w:eastAsia="Times New Roman" w:cs="Arial"/>
          <w:bCs/>
          <w:szCs w:val="24"/>
          <w:lang w:eastAsia="hr-HR"/>
        </w:rPr>
        <w:t xml:space="preserve"> </w:t>
      </w:r>
      <w:r w:rsidRPr="0027171D">
        <w:rPr>
          <w:rFonts w:eastAsia="Times New Roman" w:cs="Arial"/>
          <w:bCs/>
          <w:szCs w:val="24"/>
          <w:lang w:eastAsia="hr-HR"/>
        </w:rPr>
        <w:t xml:space="preserve">kako predmetom prodaje nisu sljedeći dijelovi </w:t>
      </w:r>
      <w:r>
        <w:rPr>
          <w:rFonts w:eastAsia="Times New Roman" w:cs="Arial"/>
          <w:bCs/>
          <w:szCs w:val="24"/>
          <w:lang w:eastAsia="hr-HR"/>
        </w:rPr>
        <w:t>k.č.br. 169, zk.ul. 1533, k.o. Poreč</w:t>
      </w:r>
      <w:r w:rsidRPr="0027171D">
        <w:rPr>
          <w:rFonts w:eastAsia="Times New Roman" w:cs="Arial"/>
          <w:bCs/>
          <w:szCs w:val="24"/>
          <w:lang w:eastAsia="hr-HR"/>
        </w:rPr>
        <w:t>:</w:t>
      </w:r>
    </w:p>
    <w:p w:rsidRPr="0027171D" w:rsidR="00485486" w:rsidP="00485486" w:rsidRDefault="00485486">
      <w:pPr>
        <w:spacing w:after="0" w:line="240" w:lineRule="atLeast"/>
        <w:jc w:val="both"/>
        <w:rPr>
          <w:rFonts w:eastAsia="Times New Roman" w:cs="Arial"/>
          <w:bCs/>
          <w:szCs w:val="24"/>
          <w:lang w:eastAsia="hr-HR"/>
        </w:rPr>
      </w:pPr>
      <w:r w:rsidRPr="0027171D">
        <w:rPr>
          <w:rFonts w:eastAsia="Times New Roman" w:cs="Arial"/>
          <w:bCs/>
          <w:szCs w:val="24"/>
          <w:lang w:eastAsia="hr-HR"/>
        </w:rPr>
        <w:t>• nekretnina upisana u knjigu položenih ugovora knjiga PU: Poreč, Broj poduloška: 692, Zgrada u POREČU, ulica EUFRAZIJEVA, kućni broj 49, sagrađena na katastarskoj čestici 169 i to Stan broj tri, smješten na prvom katu, prvog ulaza, površine 33,85 m2</w:t>
      </w:r>
    </w:p>
    <w:p w:rsidRPr="0027171D" w:rsidR="00485486" w:rsidP="00485486" w:rsidRDefault="00485486">
      <w:pPr>
        <w:spacing w:after="0" w:line="240" w:lineRule="atLeast"/>
        <w:jc w:val="both"/>
        <w:rPr>
          <w:rFonts w:eastAsia="Times New Roman" w:cs="Arial"/>
          <w:bCs/>
          <w:szCs w:val="24"/>
          <w:lang w:eastAsia="hr-HR"/>
        </w:rPr>
      </w:pPr>
      <w:r w:rsidRPr="0027171D">
        <w:rPr>
          <w:rFonts w:eastAsia="Times New Roman" w:cs="Arial"/>
          <w:bCs/>
          <w:szCs w:val="24"/>
          <w:lang w:eastAsia="hr-HR"/>
        </w:rPr>
        <w:t>• nekretnina upisana u knjigu položenih ugovora knjiga PU: Poreč, Broj poduloška: 1088, Zgrada u POREČU, ulica EUFRAZIJEVA, kućni broj 49, sagrađena na katastarskoj čestici: 169 k.o. Poreč i to Stan broj 2, (dve sobe, kuhinja, kupaona, smoćnica i hodnik) površine 33,85 m2, na prvom katu, prvog ulaza</w:t>
      </w:r>
    </w:p>
    <w:p w:rsidRPr="0027171D" w:rsidR="00485486" w:rsidP="00485486" w:rsidRDefault="00485486">
      <w:pPr>
        <w:spacing w:after="0" w:line="240" w:lineRule="atLeast"/>
        <w:jc w:val="both"/>
        <w:rPr>
          <w:rFonts w:eastAsia="Times New Roman" w:cs="Arial"/>
          <w:bCs/>
          <w:szCs w:val="24"/>
          <w:lang w:eastAsia="hr-HR"/>
        </w:rPr>
      </w:pPr>
      <w:r w:rsidRPr="0027171D">
        <w:rPr>
          <w:rFonts w:eastAsia="Times New Roman" w:cs="Arial"/>
          <w:bCs/>
          <w:szCs w:val="24"/>
          <w:lang w:eastAsia="hr-HR"/>
        </w:rPr>
        <w:t>• nekretnina upisana u knjigu položenih ugovora knjiga PU: Poreč, Broj poduloška: 692, Zgrada u POREČU, ulica EUFRAZIJEVA, kućni broj 49, sagrađena na katastarskoj čestici 169,i to Stan broj 4, smješten na drugom katu, prvog ulaza, površine 50,63 m2</w:t>
      </w:r>
    </w:p>
    <w:p w:rsidRPr="0027171D" w:rsidR="00485486" w:rsidP="00485486" w:rsidRDefault="00485486">
      <w:pPr>
        <w:spacing w:after="0" w:line="240" w:lineRule="atLeast"/>
        <w:jc w:val="both"/>
        <w:rPr>
          <w:rFonts w:eastAsia="Times New Roman" w:cs="Arial"/>
          <w:bCs/>
          <w:szCs w:val="24"/>
          <w:lang w:eastAsia="hr-HR"/>
        </w:rPr>
      </w:pPr>
      <w:r w:rsidRPr="0027171D">
        <w:rPr>
          <w:rFonts w:eastAsia="Times New Roman" w:cs="Arial"/>
          <w:bCs/>
          <w:szCs w:val="24"/>
          <w:lang w:eastAsia="hr-HR"/>
        </w:rPr>
        <w:t>• spremište neto površine od 14,34 m2 koje se nalazi odmah do ulaza desno (ulični dio objekta)</w:t>
      </w:r>
    </w:p>
    <w:p w:rsidRPr="0072754D" w:rsidR="00485486" w:rsidP="00485486" w:rsidRDefault="00485486">
      <w:pPr>
        <w:spacing w:after="0" w:line="240" w:lineRule="auto"/>
        <w:jc w:val="both"/>
        <w:rPr>
          <w:rFonts w:eastAsia="Times New Roman" w:cs="Arial"/>
          <w:bCs/>
          <w:szCs w:val="24"/>
          <w:lang w:eastAsia="hr-HR"/>
        </w:rPr>
      </w:pPr>
      <w:r w:rsidRPr="0027171D">
        <w:rPr>
          <w:rFonts w:eastAsia="Times New Roman" w:cs="Arial"/>
          <w:bCs/>
          <w:szCs w:val="24"/>
          <w:lang w:eastAsia="hr-HR"/>
        </w:rPr>
        <w:t>• spremište neto površine od 17,22 m2 koje se nalazi u prizemlju na lijevoj strani objekta (blize dvornišnom dijelu objekta uz stepenište)</w:t>
      </w:r>
      <w:r>
        <w:rPr>
          <w:rFonts w:eastAsia="Times New Roman" w:cs="Arial"/>
          <w:bCs/>
          <w:szCs w:val="24"/>
          <w:lang w:eastAsia="hr-HR"/>
        </w:rPr>
        <w:t>.</w:t>
      </w:r>
    </w:p>
    <w:p w:rsidRPr="00375D7B" w:rsidR="00375D7B" w:rsidP="00375D7B" w:rsidRDefault="00375D7B">
      <w:pPr>
        <w:tabs>
          <w:tab w:val="left" w:pos="0"/>
        </w:tabs>
        <w:spacing w:after="0" w:line="240" w:lineRule="atLeast"/>
        <w:jc w:val="both"/>
        <w:rPr>
          <w:rFonts w:eastAsia="Times New Roman" w:cs="Arial"/>
          <w:bCs/>
          <w:szCs w:val="24"/>
          <w:lang w:eastAsia="hr-HR"/>
        </w:rPr>
      </w:pPr>
    </w:p>
    <w:p w:rsidRPr="00375D7B" w:rsidR="00375D7B" w:rsidP="00375D7B" w:rsidRDefault="00375D7B">
      <w:pPr>
        <w:tabs>
          <w:tab w:val="left" w:pos="0"/>
        </w:tabs>
        <w:spacing w:after="0" w:line="240" w:lineRule="atLeast"/>
        <w:jc w:val="both"/>
        <w:rPr>
          <w:rFonts w:eastAsia="Times New Roman" w:cs="Arial"/>
          <w:bCs/>
          <w:szCs w:val="24"/>
          <w:lang w:eastAsia="hr-HR"/>
        </w:rPr>
      </w:pPr>
    </w:p>
    <w:p w:rsidRPr="00375D7B" w:rsidR="00375D7B" w:rsidP="00375D7B" w:rsidRDefault="00375D7B">
      <w:pPr>
        <w:tabs>
          <w:tab w:val="left" w:pos="0"/>
        </w:tabs>
        <w:spacing w:after="0" w:line="240" w:lineRule="atLeast"/>
        <w:jc w:val="both"/>
        <w:rPr>
          <w:rFonts w:eastAsia="Times New Roman" w:cs="Arial"/>
          <w:bCs/>
          <w:szCs w:val="24"/>
          <w:lang w:eastAsia="hr-HR"/>
        </w:rPr>
      </w:pPr>
    </w:p>
    <w:p w:rsidRPr="007C6F14" w:rsidR="00375D7B" w:rsidP="00375D7B" w:rsidRDefault="00375D7B">
      <w:pPr>
        <w:tabs>
          <w:tab w:val="left" w:pos="0"/>
        </w:tabs>
        <w:spacing w:after="0" w:line="240" w:lineRule="atLeast"/>
        <w:jc w:val="both"/>
        <w:rPr>
          <w:rFonts w:eastAsia="Times New Roman" w:cs="Arial"/>
          <w:bCs/>
          <w:szCs w:val="24"/>
          <w:lang w:eastAsia="hr-HR"/>
        </w:rPr>
      </w:pPr>
      <w:r w:rsidRPr="007C6F14">
        <w:rPr>
          <w:rFonts w:eastAsia="Times New Roman" w:cs="Arial"/>
          <w:bCs/>
          <w:szCs w:val="24"/>
          <w:lang w:eastAsia="hr-HR"/>
        </w:rPr>
        <w:tab/>
        <w:t>S obzirom da se ročište održava</w:t>
      </w:r>
      <w:r w:rsidRPr="007C6F14" w:rsidR="007C6F14">
        <w:rPr>
          <w:rFonts w:eastAsia="Times New Roman" w:cs="Arial"/>
          <w:bCs/>
          <w:szCs w:val="24"/>
          <w:lang w:eastAsia="hr-HR"/>
        </w:rPr>
        <w:t xml:space="preserve"> i</w:t>
      </w:r>
      <w:r w:rsidRPr="007C6F14">
        <w:rPr>
          <w:rFonts w:eastAsia="Times New Roman" w:cs="Arial"/>
          <w:bCs/>
          <w:szCs w:val="24"/>
          <w:lang w:eastAsia="hr-HR"/>
        </w:rPr>
        <w:t xml:space="preserve"> na daljinu, nazočni </w:t>
      </w:r>
      <w:r w:rsidRPr="007C6F14" w:rsidR="007C6F14">
        <w:rPr>
          <w:rFonts w:eastAsia="Times New Roman" w:cs="Arial"/>
          <w:bCs/>
          <w:szCs w:val="24"/>
          <w:lang w:eastAsia="hr-HR"/>
        </w:rPr>
        <w:t xml:space="preserve">na daljinu </w:t>
      </w:r>
      <w:r w:rsidRPr="007C6F14">
        <w:rPr>
          <w:rFonts w:eastAsia="Times New Roman" w:cs="Arial"/>
          <w:bCs/>
          <w:szCs w:val="24"/>
          <w:lang w:eastAsia="hr-HR"/>
        </w:rPr>
        <w:t>potvrđuju da su tijek sastava zapisnika pratili putem zvučnika i putem ekrana na svojim računalima te da nemaju prigovora na sastav zapisnika</w:t>
      </w:r>
      <w:r w:rsidR="007C6F14">
        <w:rPr>
          <w:rFonts w:eastAsia="Times New Roman" w:cs="Arial"/>
          <w:bCs/>
          <w:szCs w:val="24"/>
          <w:lang w:eastAsia="hr-HR"/>
        </w:rPr>
        <w:t>, koji neće potpisati.</w:t>
      </w:r>
    </w:p>
    <w:p w:rsidRPr="007C6F14" w:rsidR="007C6F14" w:rsidP="00375D7B" w:rsidRDefault="007C6F14">
      <w:pPr>
        <w:tabs>
          <w:tab w:val="left" w:pos="0"/>
        </w:tabs>
        <w:spacing w:after="0" w:line="240" w:lineRule="atLeast"/>
        <w:jc w:val="both"/>
        <w:rPr>
          <w:rFonts w:eastAsia="Times New Roman" w:cs="Arial"/>
          <w:bCs/>
          <w:szCs w:val="24"/>
          <w:lang w:eastAsia="hr-HR"/>
        </w:rPr>
      </w:pPr>
    </w:p>
    <w:p w:rsidRPr="007C6F14" w:rsidR="00375D7B" w:rsidP="00375D7B" w:rsidRDefault="00375D7B">
      <w:pPr>
        <w:tabs>
          <w:tab w:val="left" w:pos="0"/>
        </w:tabs>
        <w:spacing w:after="0" w:line="240" w:lineRule="atLeast"/>
        <w:jc w:val="both"/>
        <w:rPr>
          <w:rFonts w:eastAsia="Times New Roman" w:cs="Arial"/>
          <w:bCs/>
          <w:szCs w:val="24"/>
          <w:lang w:eastAsia="hr-HR"/>
        </w:rPr>
      </w:pPr>
      <w:r w:rsidRPr="007C6F14">
        <w:rPr>
          <w:rFonts w:eastAsia="Times New Roman" w:cs="Arial"/>
          <w:bCs/>
          <w:szCs w:val="24"/>
          <w:lang w:eastAsia="hr-HR"/>
        </w:rPr>
        <w:tab/>
        <w:t>Ovaj zapisnik objaviti će se na e-Oglasnoj ploči.</w:t>
      </w:r>
    </w:p>
    <w:p w:rsidRPr="00375D7B" w:rsidR="00375D7B" w:rsidP="00375D7B" w:rsidRDefault="00375D7B">
      <w:pPr>
        <w:tabs>
          <w:tab w:val="left" w:pos="0"/>
        </w:tabs>
        <w:spacing w:after="0" w:line="240" w:lineRule="atLeast"/>
        <w:jc w:val="both"/>
        <w:rPr>
          <w:rFonts w:eastAsia="Times New Roman" w:cs="Arial"/>
          <w:bCs/>
          <w:szCs w:val="24"/>
          <w:lang w:eastAsia="hr-HR"/>
        </w:rPr>
      </w:pPr>
    </w:p>
    <w:p w:rsidR="00375D7B" w:rsidP="00375D7B" w:rsidRDefault="00375D7B">
      <w:pPr>
        <w:spacing w:after="0" w:line="240" w:lineRule="atLeast"/>
        <w:jc w:val="both"/>
        <w:rPr>
          <w:rFonts w:eastAsia="Times New Roman" w:cs="Arial"/>
          <w:bCs/>
          <w:szCs w:val="24"/>
          <w:lang w:eastAsia="hr-HR"/>
        </w:rPr>
      </w:pPr>
    </w:p>
    <w:p w:rsidRPr="00375D7B" w:rsidR="007C6F14" w:rsidP="00375D7B" w:rsidRDefault="007C6F14">
      <w:pPr>
        <w:spacing w:after="0" w:line="240" w:lineRule="atLeast"/>
        <w:jc w:val="both"/>
        <w:rPr>
          <w:rFonts w:eastAsia="Times New Roman" w:cs="Arial"/>
          <w:bCs/>
          <w:szCs w:val="24"/>
          <w:lang w:eastAsia="hr-HR"/>
        </w:rPr>
      </w:pPr>
    </w:p>
    <w:p w:rsidRPr="00375D7B" w:rsidR="00375D7B" w:rsidP="00375D7B" w:rsidRDefault="00375D7B">
      <w:pPr>
        <w:spacing w:after="0" w:line="240" w:lineRule="atLeast"/>
        <w:ind w:firstLine="708"/>
        <w:jc w:val="center"/>
        <w:rPr>
          <w:rFonts w:eastAsia="Times New Roman" w:cs="Arial"/>
          <w:szCs w:val="24"/>
          <w:lang w:eastAsia="hr-HR"/>
        </w:rPr>
      </w:pPr>
      <w:r w:rsidRPr="00375D7B">
        <w:rPr>
          <w:rFonts w:eastAsia="Times New Roman" w:cs="Arial"/>
          <w:szCs w:val="24"/>
          <w:lang w:eastAsia="hr-HR"/>
        </w:rPr>
        <w:t xml:space="preserve">Dovršeno u </w:t>
      </w:r>
      <w:r w:rsidR="007C6F14">
        <w:rPr>
          <w:rFonts w:eastAsia="Times New Roman" w:cs="Arial"/>
          <w:szCs w:val="24"/>
          <w:lang w:eastAsia="hr-HR"/>
        </w:rPr>
        <w:t>14</w:t>
      </w:r>
      <w:r w:rsidRPr="00375D7B">
        <w:rPr>
          <w:rFonts w:eastAsia="Times New Roman" w:cs="Arial"/>
          <w:szCs w:val="24"/>
          <w:lang w:eastAsia="hr-HR"/>
        </w:rPr>
        <w:t>:</w:t>
      </w:r>
      <w:r w:rsidR="007C6F14">
        <w:rPr>
          <w:rFonts w:eastAsia="Times New Roman" w:cs="Arial"/>
          <w:szCs w:val="24"/>
          <w:lang w:eastAsia="hr-HR"/>
        </w:rPr>
        <w:t>05</w:t>
      </w:r>
      <w:r w:rsidRPr="00375D7B">
        <w:rPr>
          <w:rFonts w:eastAsia="Times New Roman" w:cs="Arial"/>
          <w:szCs w:val="24"/>
          <w:lang w:eastAsia="hr-HR"/>
        </w:rPr>
        <w:t xml:space="preserve"> sati.</w:t>
      </w:r>
    </w:p>
    <w:p w:rsidRPr="00375D7B" w:rsidR="00375D7B" w:rsidP="00375D7B" w:rsidRDefault="00375D7B">
      <w:pPr>
        <w:spacing w:after="0" w:line="240" w:lineRule="atLeast"/>
        <w:ind w:firstLine="708"/>
        <w:jc w:val="center"/>
        <w:rPr>
          <w:rFonts w:eastAsia="Times New Roman" w:cs="Arial"/>
          <w:szCs w:val="24"/>
          <w:lang w:eastAsia="hr-HR"/>
        </w:rPr>
      </w:pPr>
    </w:p>
    <w:p w:rsidR="00375D7B" w:rsidP="00375D7B" w:rsidRDefault="00375D7B">
      <w:pPr>
        <w:spacing w:after="0" w:line="240" w:lineRule="atLeast"/>
        <w:ind w:firstLine="708"/>
        <w:jc w:val="both"/>
        <w:rPr>
          <w:rFonts w:eastAsia="Times New Roman" w:cs="Arial"/>
          <w:bCs/>
          <w:color w:val="FF0000"/>
          <w:szCs w:val="24"/>
          <w:lang w:eastAsia="hr-HR"/>
        </w:rPr>
      </w:pPr>
    </w:p>
    <w:p w:rsidRPr="00375D7B" w:rsidR="007C6F14" w:rsidP="00375D7B" w:rsidRDefault="007C6F14">
      <w:pPr>
        <w:spacing w:after="0" w:line="240" w:lineRule="atLeast"/>
        <w:ind w:firstLine="708"/>
        <w:jc w:val="both"/>
        <w:rPr>
          <w:rFonts w:eastAsia="Times New Roman" w:cs="Arial"/>
          <w:bCs/>
          <w:color w:val="FF0000"/>
          <w:szCs w:val="24"/>
          <w:lang w:eastAsia="hr-HR"/>
        </w:rPr>
      </w:pPr>
    </w:p>
    <w:p w:rsidRPr="00375D7B" w:rsidR="00375D7B" w:rsidP="00375D7B" w:rsidRDefault="00375D7B">
      <w:pPr>
        <w:spacing w:after="0" w:line="240" w:lineRule="atLeast"/>
        <w:jc w:val="center"/>
        <w:rPr>
          <w:rFonts w:eastAsia="Times New Roman" w:cs="Arial"/>
          <w:bCs/>
          <w:szCs w:val="24"/>
          <w:lang w:eastAsia="hr-HR"/>
        </w:rPr>
      </w:pPr>
      <w:r w:rsidRPr="00375D7B">
        <w:rPr>
          <w:rFonts w:eastAsia="Times New Roman" w:cs="Arial"/>
          <w:bCs/>
          <w:szCs w:val="24"/>
          <w:lang w:eastAsia="hr-HR"/>
        </w:rPr>
        <w:t xml:space="preserve">  </w:t>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t xml:space="preserve">      Sutkinja</w:t>
      </w:r>
      <w:r w:rsidR="00AB3811">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t xml:space="preserve">        </w:t>
      </w:r>
      <w:r w:rsidR="00AB3811">
        <w:rPr>
          <w:rFonts w:eastAsia="Times New Roman" w:cs="Arial"/>
          <w:bCs/>
          <w:szCs w:val="24"/>
          <w:lang w:eastAsia="hr-HR"/>
        </w:rPr>
        <w:t>Prisutni</w:t>
      </w:r>
    </w:p>
    <w:p w:rsidR="00375D7B" w:rsidP="00375D7B" w:rsidRDefault="00375D7B">
      <w:pPr>
        <w:spacing w:after="0" w:line="240" w:lineRule="atLeast"/>
        <w:jc w:val="center"/>
        <w:rPr>
          <w:rFonts w:eastAsia="Times New Roman" w:cs="Arial"/>
          <w:bCs/>
          <w:szCs w:val="24"/>
          <w:lang w:eastAsia="hr-HR"/>
        </w:rPr>
      </w:pPr>
      <w:r w:rsidRPr="00375D7B">
        <w:rPr>
          <w:rFonts w:eastAsia="Times New Roman" w:cs="Arial"/>
          <w:bCs/>
          <w:szCs w:val="24"/>
          <w:lang w:eastAsia="hr-HR"/>
        </w:rPr>
        <w:tab/>
      </w:r>
    </w:p>
    <w:p w:rsidRPr="00375D7B" w:rsidR="007C6F14" w:rsidP="00375D7B" w:rsidRDefault="007C6F14">
      <w:pPr>
        <w:spacing w:after="0" w:line="240" w:lineRule="atLeast"/>
        <w:jc w:val="center"/>
        <w:rPr>
          <w:rFonts w:eastAsia="Times New Roman" w:cs="Arial"/>
          <w:bCs/>
          <w:szCs w:val="24"/>
          <w:lang w:eastAsia="hr-HR"/>
        </w:rPr>
      </w:pPr>
    </w:p>
    <w:p w:rsidRPr="00375D7B" w:rsidR="00375D7B" w:rsidP="00375D7B" w:rsidRDefault="00375D7B">
      <w:pPr>
        <w:spacing w:after="0" w:line="240" w:lineRule="atLeast"/>
        <w:jc w:val="center"/>
        <w:rPr>
          <w:rFonts w:eastAsia="Times New Roman" w:cs="Arial"/>
          <w:bCs/>
          <w:szCs w:val="24"/>
          <w:lang w:eastAsia="hr-HR"/>
        </w:rPr>
      </w:pPr>
    </w:p>
    <w:p w:rsidRPr="00375D7B" w:rsidR="00375D7B" w:rsidP="00375D7B" w:rsidRDefault="00375D7B">
      <w:pPr>
        <w:spacing w:after="0" w:line="240" w:lineRule="atLeast"/>
        <w:jc w:val="center"/>
        <w:rPr>
          <w:rFonts w:eastAsia="Times New Roman" w:cs="Arial"/>
          <w:bCs/>
          <w:szCs w:val="24"/>
          <w:lang w:eastAsia="hr-HR"/>
        </w:rPr>
      </w:pPr>
    </w:p>
    <w:p w:rsidRPr="00375D7B" w:rsidR="00375D7B" w:rsidP="007C6F14" w:rsidRDefault="00375D7B">
      <w:pPr>
        <w:spacing w:after="0" w:line="240" w:lineRule="atLeast"/>
        <w:ind w:firstLine="720"/>
        <w:jc w:val="both"/>
        <w:rPr>
          <w:rFonts w:eastAsia="Times New Roman" w:cs="Arial"/>
          <w:bCs/>
          <w:szCs w:val="24"/>
          <w:lang w:eastAsia="hr-HR"/>
        </w:rPr>
      </w:pPr>
      <w:r w:rsidRPr="00375D7B">
        <w:rPr>
          <w:rFonts w:eastAsia="Times New Roman" w:cs="Arial"/>
          <w:bCs/>
          <w:szCs w:val="24"/>
          <w:lang w:eastAsia="hr-HR"/>
        </w:rPr>
        <w:t xml:space="preserve">                </w:t>
      </w:r>
      <w:r w:rsidRPr="00375D7B">
        <w:rPr>
          <w:rFonts w:eastAsia="Times New Roman" w:cs="Arial"/>
          <w:bCs/>
          <w:szCs w:val="24"/>
          <w:lang w:eastAsia="hr-HR"/>
        </w:rPr>
        <w:tab/>
      </w:r>
      <w:r w:rsidRPr="00375D7B">
        <w:rPr>
          <w:rFonts w:eastAsia="Times New Roman" w:cs="Arial"/>
          <w:bCs/>
          <w:szCs w:val="24"/>
          <w:lang w:eastAsia="hr-HR"/>
        </w:rPr>
        <w:tab/>
        <w:t xml:space="preserve"> </w:t>
      </w:r>
      <w:r w:rsidRPr="00375D7B">
        <w:rPr>
          <w:rFonts w:eastAsia="Times New Roman" w:cs="Arial"/>
          <w:bCs/>
          <w:szCs w:val="24"/>
          <w:lang w:eastAsia="hr-HR"/>
        </w:rPr>
        <w:tab/>
        <w:t xml:space="preserve">           Zapisničarka</w:t>
      </w:r>
      <w:r w:rsidRPr="00375D7B">
        <w:rPr>
          <w:rFonts w:eastAsia="Times New Roman" w:cs="Arial"/>
          <w:bCs/>
          <w:szCs w:val="24"/>
          <w:lang w:eastAsia="hr-HR"/>
        </w:rPr>
        <w:tab/>
      </w:r>
      <w:r w:rsidRPr="00375D7B">
        <w:rPr>
          <w:rFonts w:eastAsia="Times New Roman" w:cs="Arial"/>
          <w:bCs/>
          <w:szCs w:val="24"/>
          <w:lang w:eastAsia="hr-HR"/>
        </w:rPr>
        <w:tab/>
      </w:r>
      <w:r w:rsidRPr="00375D7B">
        <w:rPr>
          <w:rFonts w:eastAsia="Times New Roman" w:cs="Arial"/>
          <w:bCs/>
          <w:szCs w:val="24"/>
          <w:lang w:eastAsia="hr-HR"/>
        </w:rPr>
        <w:tab/>
        <w:t xml:space="preserve">  </w:t>
      </w: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Pr="00375D7B" w:rsidR="00375D7B" w:rsidP="00375D7B" w:rsidRDefault="00375D7B">
      <w:pPr>
        <w:spacing w:after="0" w:line="240" w:lineRule="auto"/>
        <w:rPr>
          <w:rFonts w:eastAsia="Times New Roman" w:cs="Arial"/>
          <w:bCs/>
          <w:szCs w:val="24"/>
          <w:lang w:eastAsia="hr-HR"/>
        </w:rPr>
      </w:pPr>
    </w:p>
    <w:p w:rsidR="002410FA" w:rsidRDefault="002410FA"/>
    <w:sectPr w:rsidR="002410FA" w:rsidSect="005A7875">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75D7B" w:rsidP="00375D7B" w:rsidRDefault="00375D7B">
      <w:pPr>
        <w:spacing w:after="0" w:line="240" w:lineRule="auto"/>
      </w:pPr>
      <w:r>
        <w:separator/>
      </w:r>
    </w:p>
  </w:endnote>
  <w:endnote w:type="continuationSeparator" w:id="0">
    <w:p w:rsidR="00375D7B" w:rsidP="00375D7B" w:rsidRDefault="00375D7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75D7B">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620FEE">
    <w:pPr>
      <w:pStyle w:val="Podnoje"/>
      <w:ind w:right="360"/>
    </w:pPr>
  </w:p>
  <w:p w:rsidR="000E5907" w:rsidRDefault="00620FEE"/>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620FEE">
    <w:pPr>
      <w:pStyle w:val="Podnoje"/>
      <w:framePr w:wrap="around" w:hAnchor="margin" w:vAnchor="text" w:xAlign="center" w:y="1"/>
      <w:rPr>
        <w:rStyle w:val="Brojstranice"/>
      </w:rPr>
    </w:pPr>
  </w:p>
  <w:p w:rsidR="000E5907" w:rsidRDefault="00620FEE">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75D7B" w:rsidP="00375D7B" w:rsidRDefault="00375D7B">
      <w:pPr>
        <w:spacing w:after="0" w:line="240" w:lineRule="auto"/>
      </w:pPr>
      <w:r>
        <w:separator/>
      </w:r>
    </w:p>
  </w:footnote>
  <w:footnote w:type="continuationSeparator" w:id="0">
    <w:p w:rsidR="00375D7B" w:rsidP="00375D7B" w:rsidRDefault="00375D7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75D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620FEE">
    <w:pPr>
      <w:pStyle w:val="Zaglavlje"/>
    </w:pPr>
  </w:p>
  <w:p w:rsidR="000E5907" w:rsidRDefault="00620FEE"/>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875E4" w:rsidP="006875E4" w:rsidRDefault="00620FEE">
    <w:pPr>
      <w:pStyle w:val="Zaglavlje"/>
      <w:ind w:firstLine="4536"/>
      <w:jc w:val="center"/>
    </w:pPr>
    <w:sdt>
      <w:sdtPr>
        <w:id w:val="2139913625"/>
        <w:docPartObj>
          <w:docPartGallery w:val="Page Numbers (Top of Page)"/>
          <w:docPartUnique/>
        </w:docPartObj>
      </w:sdtPr>
      <w:sdtEndPr/>
      <w:sdtContent>
        <w:r w:rsidR="00375D7B">
          <w:fldChar w:fldCharType="begin"/>
        </w:r>
        <w:r w:rsidR="00375D7B">
          <w:instrText>PAGE   \* MERGEFORMAT</w:instrText>
        </w:r>
        <w:r w:rsidR="00375D7B">
          <w:fldChar w:fldCharType="separate"/>
        </w:r>
        <w:r>
          <w:rPr>
            <w:noProof/>
          </w:rPr>
          <w:t xml:space="preserve">- </w:t>
        </w:r>
        <w:r w:rsidRPr="00620FEE">
          <w:rPr>
            <w:rFonts w:cs="Arial"/>
            <w:noProof/>
          </w:rPr>
          <w:t>2</w:t>
        </w:r>
        <w:r>
          <w:rPr>
            <w:noProof/>
          </w:rPr>
          <w:t xml:space="preserve"> -</w:t>
        </w:r>
        <w:r w:rsidR="00375D7B">
          <w:fldChar w:fldCharType="end"/>
        </w:r>
      </w:sdtContent>
    </w:sdt>
    <w:r w:rsidR="00375D7B">
      <w:tab/>
    </w:r>
    <w:r w:rsidR="00375D7B">
      <w:rPr>
        <w:rFonts w:cs="Arial"/>
      </w:rPr>
      <w:t xml:space="preserve"> </w:t>
    </w:r>
    <w:r w:rsidR="00375D7B">
      <w:rPr>
        <w:rFonts w:eastAsia="Times New Roman" w:cs="Arial"/>
        <w:bCs/>
        <w:szCs w:val="24"/>
        <w:lang w:eastAsia="hr-HR"/>
      </w:rPr>
      <w:t>St-919</w:t>
    </w:r>
    <w:r w:rsidRPr="00375D7B" w:rsidR="00375D7B">
      <w:rPr>
        <w:rFonts w:eastAsia="Times New Roman" w:cs="Arial"/>
        <w:bCs/>
        <w:szCs w:val="24"/>
        <w:lang w:eastAsia="hr-HR"/>
      </w:rPr>
      <w:t>/20</w:t>
    </w:r>
    <w:r w:rsidR="00375D7B">
      <w:rPr>
        <w:rFonts w:eastAsia="Times New Roman" w:cs="Arial"/>
        <w:bCs/>
        <w:szCs w:val="24"/>
        <w:lang w:eastAsia="hr-HR"/>
      </w:rPr>
      <w:t>16</w:t>
    </w:r>
    <w:r w:rsidRPr="00375D7B" w:rsidR="00375D7B">
      <w:rPr>
        <w:rFonts w:eastAsia="Times New Roman" w:cs="Arial"/>
        <w:bCs/>
        <w:szCs w:val="24"/>
        <w:lang w:eastAsia="hr-HR"/>
      </w:rPr>
      <w:t>-</w:t>
    </w:r>
    <w:r w:rsidR="0027171D">
      <w:rPr>
        <w:rFonts w:eastAsia="Times New Roman" w:cs="Arial"/>
        <w:bCs/>
        <w:szCs w:val="24"/>
        <w:lang w:eastAsia="hr-HR"/>
      </w:rPr>
      <w:t>629</w:t>
    </w:r>
  </w:p>
  <w:p w:rsidR="000E5907" w:rsidRDefault="00620FEE"/>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B"/>
    <w:rsid w:val="002410FA"/>
    <w:rsid w:val="0027171D"/>
    <w:rsid w:val="00375D7B"/>
    <w:rsid w:val="00485486"/>
    <w:rsid w:val="005B6BD6"/>
    <w:rsid w:val="005E7A20"/>
    <w:rsid w:val="00620FEE"/>
    <w:rsid w:val="007C6F14"/>
    <w:rsid w:val="00AB3811"/>
    <w:rsid w:val="00AD7B1E"/>
    <w:rsid w:val="00C46FEB"/>
    <w:rsid w:val="00F250BC"/>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97E792CD-3989-4031-BFCB-D2837044F47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75D7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75D7B"/>
  </w:style>
  <w:style w:type="paragraph" w:styleId="Podnoje">
    <w:name w:val="footer"/>
    <w:basedOn w:val="Normal"/>
    <w:link w:val="PodnojeChar"/>
    <w:uiPriority w:val="99"/>
    <w:unhideWhenUsed/>
    <w:rsid w:val="00375D7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75D7B"/>
  </w:style>
  <w:style w:type="character" w:styleId="Brojstranice">
    <w:name w:val="page number"/>
    <w:basedOn w:val="Zadanifontodlomka"/>
    <w:rsid w:val="00375D7B"/>
  </w:style>
  <w:style w:type="paragraph" w:styleId="Tekstbalonia">
    <w:name w:val="Balloon Text"/>
    <w:basedOn w:val="Normal"/>
    <w:link w:val="TekstbaloniaChar"/>
    <w:uiPriority w:val="99"/>
    <w:semiHidden/>
    <w:unhideWhenUsed/>
    <w:rsid w:val="00AD7B1E"/>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D7B1E"/>
    <w:rPr>
      <w:rFonts w:ascii="Segoe UI" w:hAnsi="Segoe UI" w:cs="Segoe UI"/>
      <w:sz w:val="18"/>
      <w:szCs w:val="18"/>
    </w:rPr>
  </w:style>
  <w:style w:type="character" w:styleId="Tekstrezerviranogmjesta">
    <w:name w:val="Placeholder Text"/>
    <w:basedOn w:val="Zadanifontodlomka"/>
    <w:uiPriority w:val="99"/>
    <w:semiHidden/>
    <w:rsid w:val="00620FEE"/>
    <w:rPr>
      <w:color w:val="808080"/>
      <w:bdr w:val="none" w:color="auto" w:sz="0" w:space="0"/>
      <w:shd w:val="clear" w:color="auto" w:fill="auto"/>
    </w:rPr>
  </w:style>
  <w:style w:type="character" w:styleId="eSPISCCParagraphDefaultFont" w:customStyle="true">
    <w:name w:val="eSPIS_CC_Paragraph Default Font"/>
    <w:basedOn w:val="Zadanifontodlomka"/>
    <w:rsid w:val="00620FEE"/>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20FEE"/>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20FEE"/>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20FEE"/>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4. srpnja 2024.</izvorni_sadrzaj>
    <derivirana_varijabla naziv="DomainObject.StvarniPocetakDatum_1">4. srpnja 2024.</derivirana_varijabla>
  </DomainObject.StvarniPocetakDatum>
  <DomainObject.StvarniZavrsetakDatum>
    <izvorni_sadrzaj>4. srpnja 2024.</izvorni_sadrzaj>
    <derivirana_varijabla naziv="DomainObject.StvarniZavrsetakDatum_1">4. srpnja 2024.</derivirana_varijabla>
  </DomainObject.StvarniZavrsetakDatum>
  <DomainObject.PlaniraniZavrsetakDatum>
    <izvorni_sadrzaj>4. srpnja 2024.</izvorni_sadrzaj>
    <derivirana_varijabla naziv="DomainObject.PlaniraniZavrsetakDatum_1">4. srpnja 2024.</derivirana_varijabla>
  </DomainObject.PlaniraniZavrsetakDatum>
  <DomainObject.PlaniraniPocetakDatum>
    <izvorni_sadrzaj>4. srpnja 2024.</izvorni_sadrzaj>
    <derivirana_varijabla naziv="DomainObject.PlaniraniPocetakDatum_1">4. srpnja 2024.</derivirana_varijabla>
  </DomainObject.PlaniraniPocetakDatum>
  <DomainObject.StvarniPocetakVrijeme>
    <izvorni_sadrzaj>13:37</izvorni_sadrzaj>
    <derivirana_varijabla naziv="DomainObject.StvarniPocetakVrijeme_1">13:37</derivirana_varijabla>
  </DomainObject.StvarniPocetakVrijeme>
  <DomainObject.StvarniZavrsetakVrijeme>
    <izvorni_sadrzaj>14:05</izvorni_sadrzaj>
    <derivirana_varijabla naziv="DomainObject.StvarniZavrsetakVrijeme_1">14:05</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2024.</izvorni_sadrzaj>
    <derivirana_varijabla naziv="DomainObject.Zapisnik.DatumKreiranja_1">4. srpnja 2024.</derivirana_varijabla>
  </DomainObject.Zapisnik.DatumKreiranja>
  <DomainObject.Zapisnik.ImovinskaKorist>
    <izvorni_sadrzaj/>
    <derivirana_varijabla naziv="DomainObject.Zapisnik.ImovinskaKorist_1"/>
  </DomainObject.Zapisnik.ImovinskaKorist>
  <DomainObject.Zapisnik.Oznaka>
    <izvorni_sadrzaj>St-919/2016-629</izvorni_sadrzaj>
    <derivirana_varijabla naziv="DomainObject.Zapisnik.Oznaka_1">St-919/2016-629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28.9.17. spisu prileži plavi registrator;</izvorni_sadrzaj>
    <derivirana_varijabla naziv="DomainObject.Predmet.Opis_1">od dana 28.9.17. spisu prileži plavi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10.11.20. spisu priklopljen Ovr-26/19
 , preslik na VTS-u
VEZA: 2 OVR-1/17,  2 OVR-23/17, OVR-22/19
U REF. 2 SE NALAZI OSTATAK SPISA,</izvorni_sadrzaj>
    <derivirana_varijabla naziv="DomainObject.Predmet.PrimjedbaSuca_1">10.11.20. spisu priklopljen Ovr-26/19
 , preslik na VTS-u
VEZA: 2 OVR-1/17,  2 OVR-23/17, OVR-22/19
U REF. 2 SE NALAZI OSTATAK SPISA,</derivirana_varijabla>
  </DomainObject.Predmet.PrimjedbaSuca>
  <DomainObject.Predmet.ProtustrankaFormated>
    <izvorni_sadrzaj>  TIM 90 d. d. za graditeljstvo i projektiranje u stečaju zastupanog po punomoćniku Mia Mihovilović</izvorni_sadrzaj>
    <derivirana_varijabla naziv="DomainObject.Predmet.ProtustrankaFormated_1">  TIM 90 d. d. za graditeljstvo i projektiranje u stečaju zastupanog po punomoćniku Mia Mihovilović</derivirana_varijabla>
  </DomainObject.Predmet.ProtustrankaFormated>
  <DomainObject.Predmet.ProtustrankaFormatedOIB>
    <izvorni_sadrzaj>  TIM 90 d. d. za graditeljstvo i projektiranje u stečaju, OIB 63062784520 zastupanog po punomoćniku Mia Mihovilović</izvorni_sadrzaj>
    <derivirana_varijabla naziv="DomainObject.Predmet.ProtustrankaFormatedOIB_1">  TIM 90 d. d. za graditeljstvo i projektiranje u stečaju, OIB 63062784520 zastupanog po punomoćniku Mia Mihovilović</derivirana_varijabla>
  </DomainObject.Predmet.ProtustrankaFormatedOIB>
  <DomainObject.Predmet.ProtustrankaFormatedWithAdress>
    <izvorni_sadrzaj> TIM 90 d. d. za graditeljstvo i projektiranje u stečaju, Koparska ulica - Via Capodistria 37, 52100 Pula zastupanog po punomoćniku Mia Mihovilović</izvorni_sadrzaj>
    <derivirana_varijabla naziv="DomainObject.Predmet.ProtustrankaFormatedWithAdress_1"> TIM 90 d. d. za graditeljstvo i projektiranje u stečaju, Koparska ulica - Via Capodistria 37, 52100 Pula zastupanog po punomoćniku Mia Mihovilović</derivirana_varijabla>
  </DomainObject.Predmet.ProtustrankaFormatedWithAdress>
  <DomainObject.Predmet.ProtustrankaFormatedWithAdressOIB>
    <izvorni_sadrzaj> TIM 90 d. d. za graditeljstvo i projektiranje u stečaju, OIB 63062784520, Koparska ulica - Via Capodistria 37, 52100 Pula zastupanog po punomoćniku Mia Mihovilović</izvorni_sadrzaj>
    <derivirana_varijabla naziv="DomainObject.Predmet.ProtustrankaFormatedWithAdressOIB_1"> TIM 90 d. d. za graditeljstvo i projektiranje u stečaju, OIB 63062784520, Koparska ulica - Via Capodistria 37, 52100 Pula zastupanog po punomoćniku Mia Mihovilović</derivirana_varijabla>
  </DomainObject.Predmet.ProtustrankaFormatedWithAdressOIB>
  <DomainObject.Predmet.ProtustrankaWithAdress>
    <izvorni_sadrzaj>TIM 90 d. d. za graditeljstvo i projektiranje u stečaju Koparska ulica - Via Capodistria 37, 52100 Pula</izvorni_sadrzaj>
    <derivirana_varijabla naziv="DomainObject.Predmet.ProtustrankaWithAdress_1">TIM 90 d. d. za graditeljstvo i projektiranje u stečaju Koparska ulica - Via Capodistria 37, 52100 Pula</derivirana_varijabla>
  </DomainObject.Predmet.ProtustrankaWithAdress>
  <DomainObject.Predmet.ProtustrankaWithAdressOIB>
    <izvorni_sadrzaj>TIM 90 d. d. za graditeljstvo i projektiranje u stečaju, OIB 63062784520, Koparska ulica - Via Capodistria 37, 52100 Pula</izvorni_sadrzaj>
    <derivirana_varijabla naziv="DomainObject.Predmet.ProtustrankaWithAdressOIB_1">TIM 90 d. d. za graditeljstvo i projektiranje u stečaju, OIB 63062784520, Koparska ulica - Via Capodistria 37, 52100 Pula</derivirana_varijabla>
  </DomainObject.Predmet.ProtustrankaWithAdressOIB>
  <DomainObject.Predmet.ProtustrankaNazivFormated>
    <izvorni_sadrzaj>TIM 90 d. d. za graditeljstvo i projektiranje u stečaju</izvorni_sadrzaj>
    <derivirana_varijabla naziv="DomainObject.Predmet.ProtustrankaNazivFormated_1">TIM 90 d. d. za graditeljstvo i projektiranje u stečaju</derivirana_varijabla>
  </DomainObject.Predmet.ProtustrankaNazivFormated>
  <DomainObject.Predmet.ProtustrankaNazivFormatedOIB>
    <izvorni_sadrzaj>TIM 90 d. d. za graditeljstvo i projektiranje u stečaju, OIB 63062784520</izvorni_sadrzaj>
    <derivirana_varijabla naziv="DomainObject.Predmet.ProtustrankaNazivFormatedOIB_1">TIM 90 d. d. za graditeljstvo i projektiranje u stečaju,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PROTEKTA društvo s ograničenom odgovornošću za trgovinu; BANKA KOVANICA dioničko društvo zastupanog po punomoćniku Dora Hanžeković Žuža; H-ABDUCO društvo s ograničenom odgovornošću za usluge zastupanog po punomoćniku Martina Kalac; Addiko Bank dioničko društvo; Želimir Štefanović zastupanog po punomoćniku Andreja Kušec Kovačević; Dragan Vidović zastupanog po punomoćniku Vera Miloš; Suzana Vidović zastupanog po punomoćniku Vera Miloš; Blue Iris Resolution društvo s ograničenom odgovornošću za usluge zastupanog po punomoćniku Marko Kallay; FINANCIJSKA AGENCIJA, RC RIJEKA, PODRUŽNICA PULA, PULA</izvorni_sadrzaj>
    <derivirana_varijabla naziv="DomainObject.Predmet.StrankaFormated_1">  BOJOPLAST d.d. u stečaju PULA zastupanog po punomoćniku St. upravitelj Dražen Ezgeta; Odvj. Anka Zaharija; PROTEKTA društvo s ograničenom odgovornošću za trgovinu; BANKA KOVANICA dioničko društvo zastupanog po punomoćniku Dora Hanžeković Žuža; H-ABDUCO društvo s ograničenom odgovornošću za usluge zastupanog po punomoćniku Martina Kalac; Addiko Bank dioničko društvo; Želimir Štefanović zastupanog po punomoćniku Andreja Kušec Kovačević; Dragan Vidović zastupanog po punomoćniku Vera Miloš; Suzana Vidović zastupanog po punomoćniku Vera Miloš; Blue Iris Resolution društvo s ograničenom odgovornošću za usluge zastupanog po punomoćniku Marko Kallay;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PROTEKTA društvo s ograničenom odgovornošću za trgovinu, OIB 86047195493; BANKA KOVANICA dioničko društvo, OIB 33039197637 zastupanog po punomoćniku Dora Hanžeković Žuža; H-ABDUCO društvo s ograničenom odgovornošću za usluge, OIB 13667298928 zastupanog po punomoćniku Martina Kalac; Addiko Bank dioničko društvo, OIB 14036333877; Želimir Štefanović, OIB 03381668067 zastupanog po punomoćniku Andreja Kušec Kovačević; Dragan Vidović zastupanog po punomoćniku Vera Miloš; Suzana Vidović zastupanog po punomoćniku Vera Miloš; Blue Iris Resolution društvo s ograničenom odgovornošću za usluge, OIB 87064273078 zastupanog po punomoćniku Marko Kallay; FINANCIJSKA AGENCIJA, RC RIJEKA, PODRUŽNICA PULA, PULA, OIB 85821130368</izvorni_sadrzaj>
    <derivirana_varijabla naziv="DomainObject.Predmet.StrankaFormatedOIB_1">  BOJOPLAST d.d. u stečaju PULA, OIB 92113402303 zastupanog po punomoćniku St. upravitelj Dražen Ezgeta; Odvj. Anka Zaharija; PROTEKTA društvo s ograničenom odgovornošću za trgovinu, OIB 86047195493; BANKA KOVANICA dioničko društvo, OIB 33039197637 zastupanog po punomoćniku Dora Hanžeković Žuža; H-ABDUCO društvo s ograničenom odgovornošću za usluge, OIB 13667298928 zastupanog po punomoćniku Martina Kalac; Addiko Bank dioničko društvo, OIB 14036333877; Želimir Štefanović, OIB 03381668067 zastupanog po punomoćniku Andreja Kušec Kovačević; Dragan Vidović zastupanog po punomoćniku Vera Miloš; Suzana Vidović zastupanog po punomoćniku Vera Miloš; Blue Iris Resolution društvo s ograničenom odgovornošću za usluge, OIB 87064273078 zastupanog po punomoćniku Marko Kallay;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PROTEKTA društvo s ograničenom odgovornošću za trgovinu, Mate Vlašića 26/2, 52440 Poreč; BANKA KOVANICA dioničko društvo, Petra Preradovića 29, 42000 Varaždin zastupanog po punomoćniku Dora Hanžeković Žuža; H-ABDUCO društvo s ograničenom odgovornošću za usluge, Radnička cesta 41, 10000 Zagreb zastupanog po punomoćniku Martina Kalac; Addiko Bank dioničko društvo, Slavonska avenija 6, 10000 Zagreb; Želimir Štefanović,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Radnička cesta 48, 10000 Zagreb zastupanog po punomoćniku Marko Kallay;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PROTEKTA društvo s ograničenom odgovornošću za trgovinu, Mate Vlašića 26/2, 52440 Poreč; BANKA KOVANICA dioničko društvo, Petra Preradovića 29, 42000 Varaždin zastupanog po punomoćniku Dora Hanžeković Žuža; H-ABDUCO društvo s ograničenom odgovornošću za usluge, Radnička cesta 41, 10000 Zagreb zastupanog po punomoćniku Martina Kalac; Addiko Bank dioničko društvo, Slavonska avenija 6, 10000 Zagreb; Želimir Štefanović,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Radnička cesta 48, 10000 Zagreb zastupanog po punomoćniku Marko Kallay;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PROTEKTA društvo s ograničenom odgovornošću za trgovinu, OIB 86047195493, Mate Vlašića 26/2, 52440 Poreč; BANKA KOVANICA dioničko društvo, OIB 33039197637, Petra Preradovića 29, 42000 Varaždin zastupanog po punomoćniku Dora Hanžeković Žuža; H-ABDUCO društvo s ograničenom odgovornošću za usluge, OIB 13667298928, Radnička cesta 41, 10000 Zagreb zastupanog po punomoćniku Martina Kalac; Addiko Bank dioničko društvo, OIB 14036333877, Slavonska avenija 6, 10000 Zagreb; Želimir Štefanović, OIB 03381668067,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OIB 87064273078, Radnička cesta 48, 10000 Zagreb zastupanog po punomoćniku Marko Kallay;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PROTEKTA društvo s ograničenom odgovornošću za trgovinu, OIB 86047195493, Mate Vlašića 26/2, 52440 Poreč; BANKA KOVANICA dioničko društvo, OIB 33039197637, Petra Preradovića 29, 42000 Varaždin zastupanog po punomoćniku Dora Hanžeković Žuža; H-ABDUCO društvo s ograničenom odgovornošću za usluge, OIB 13667298928, Radnička cesta 41, 10000 Zagreb zastupanog po punomoćniku Martina Kalac; Addiko Bank dioničko društvo, OIB 14036333877, Slavonska avenija 6, 10000 Zagreb; Želimir Štefanović, OIB 03381668067, 7. Svibnja 18, 10340 Vrbovec zastupanog po punomoćniku Andreja Kušec Kovačević; Dragan Vidović, 5907 Coach Hill Rg., T3H 1E3 Calgary, Alberta zastupanog po punomoćniku Vera Miloš; Suzana Vidović, 5907 Coach Hill Rg., T3H 1E3 Calgary, Alberta zastupanog po punomoćniku Vera Miloš; Blue Iris Resolution društvo s ograničenom odgovornošću za usluge, OIB 87064273078, Radnička cesta 48, 10000 Zagreb zastupanog po punomoćniku Marko Kallay; FINANCIJSKA AGENCIJA, RC RIJEKA, PODRUŽNICA PULA, PULA, OIB 85821130368, Ulica grada Vukovara 70, 10000 Zagreb</derivirana_varijabla>
  </DomainObject.Predmet.StrankaFormatedWithAdressOIB>
  <DomainObject.Predmet.StrankaWithAdress>
    <izvorni_sadrzaj>BOJOPLAST d.d. u stečaju PULA Medulinska 53,52100 Pula,PROTEKTA društvo s ograničenom odgovornošću za trgovinu Mate Vlašića 26/2,52440 Poreč,BANKA KOVANICA dioničko društvo Petra Preradovića 29,42000 Varaždin,H-ABDUCO društvo s ograničenom odgovornošću za usluge Radnička cesta 41,10000 Zagreb,Addiko Bank dioničko društvo Slavonska avenija 6,10000 Zagreb,Želimir Štefanović 7. Svibnja 18,10340 Vrbovec,Dragan Vidović 5907 Coach Hill Rg.,T3H 1E3 Calgary, Alberta,Suzana Vidović 5907 Coach Hill Rg.,T3H 1E3 Calgary, Alberta,Blue Iris Resolution društvo s ograničenom odgovornošću za usluge Radnička cesta 48,10000 Zagreb,FINANCIJSKA AGENCIJA, RC RIJEKA, PODRUŽNICA PULA, PULA Ulica grada Vukovara 70,10000 Zagreb</izvorni_sadrzaj>
    <derivirana_varijabla naziv="DomainObject.Predmet.StrankaWithAdress_1">BOJOPLAST d.d. u stečaju PULA Medulinska 53,52100 Pula,PROTEKTA društvo s ograničenom odgovornošću za trgovinu Mate Vlašića 26/2,52440 Poreč,BANKA KOVANICA dioničko društvo Petra Preradovića 29,42000 Varaždin,H-ABDUCO društvo s ograničenom odgovornošću za usluge Radnička cesta 41,10000 Zagreb,Addiko Bank dioničko društvo Slavonska avenija 6,10000 Zagreb,Želimir Štefanović 7. Svibnja 18,10340 Vrbovec,Dragan Vidović 5907 Coach Hill Rg.,T3H 1E3 Calgary, Alberta,Suzana Vidović 5907 Coach Hill Rg.,T3H 1E3 Calgary, Alberta,Blue Iris Resolution društvo s ograničenom odgovornošću za usluge Radnička cesta 48,10000 Zagreb,FINANCIJSKA AGENCIJA, RC RIJEKA, PODRUŽNICA PULA, PULA Ulica grada Vukovara 70,10000 Zagreb</derivirana_varijabla>
  </DomainObject.Predmet.StrankaWithAdress>
  <DomainObject.Predmet.StrankaWithAdressOIB>
    <izvorni_sadrzaj>BOJOPLAST d.d. u stečaju PULA, OIB 92113402303, Medulinska 53,52100 Pula,PROTEKTA društvo s ograničenom odgovornošću za trgovinu, OIB 86047195493, Mate Vlašića 26/2,52440 Poreč,BANKA KOVANICA dioničko društvo, OIB 33039197637, Petra Preradovića 29,42000 Varaždin,H-ABDUCO društvo s ograničenom odgovornošću za usluge, OIB 13667298928, Radnička cesta 41,10000 Zagreb,Addiko Bank dioničko društvo, OIB 14036333877, Slavonska avenija 6,10000 Zagreb,Želimir Štefanović, OIB 03381668067, 7. Svibnja 18,10340 Vrbovec,Dragan Vidović, 5907 Coach Hill Rg.,T3H 1E3 Calgary, Alberta,Suzana Vidović, 5907 Coach Hill Rg.,T3H 1E3 Calgary, Alberta,Blue Iris Resolution društvo s ograničenom odgovornošću za usluge, OIB 87064273078, Radnička cesta 48,10000 Zagreb,FINANCIJSKA AGENCIJA, RC RIJEKA, PODRUŽNICA PULA, PULA, OIB 85821130368, Ulica grada Vukovara 70,10000 Zagreb</izvorni_sadrzaj>
    <derivirana_varijabla naziv="DomainObject.Predmet.StrankaWithAdressOIB_1">BOJOPLAST d.d. u stečaju PULA, OIB 92113402303, Medulinska 53,52100 Pula,PROTEKTA društvo s ograničenom odgovornošću za trgovinu, OIB 86047195493, Mate Vlašića 26/2,52440 Poreč,BANKA KOVANICA dioničko društvo, OIB 33039197637, Petra Preradovića 29,42000 Varaždin,H-ABDUCO društvo s ograničenom odgovornošću za usluge, OIB 13667298928, Radnička cesta 41,10000 Zagreb,Addiko Bank dioničko društvo, OIB 14036333877, Slavonska avenija 6,10000 Zagreb,Želimir Štefanović, OIB 03381668067, 7. Svibnja 18,10340 Vrbovec,Dragan Vidović, 5907 Coach Hill Rg.,T3H 1E3 Calgary, Alberta,Suzana Vidović, 5907 Coach Hill Rg.,T3H 1E3 Calgary, Alberta,Blue Iris Resolution društvo s ograničenom odgovornošću za usluge, OIB 87064273078, Radnička cesta 48,10000 Zagreb,FINANCIJSKA AGENCIJA, RC RIJEKA, PODRUŽNICA PULA, PULA, OIB 85821130368, Ulica grada Vukovara 70,10000 Zagreb</derivirana_varijabla>
  </DomainObject.Predmet.StrankaWithAdressOIB>
  <DomainObject.Predmet.StrankaNazivFormated>
    <izvorni_sadrzaj>BOJOPLAST d.d. u stečaju PULA,PROTEKTA društvo s ograničenom odgovornošću za trgovinu,BANKA KOVANICA dioničko društvo,H-ABDUCO društvo s ograničenom odgovornošću za usluge,Addiko Bank dioničko društvo,Želimir Štefanović,Dragan Vidović,Suzana Vidović,Blue Iris Resolution društvo s ograničenom odgovornošću za usluge,FINANCIJSKA AGENCIJA, RC RIJEKA, PODRUŽNICA PULA, PULA</izvorni_sadrzaj>
    <derivirana_varijabla naziv="DomainObject.Predmet.StrankaNazivFormated_1">BOJOPLAST d.d. u stečaju PULA,PROTEKTA društvo s ograničenom odgovornošću za trgovinu,BANKA KOVANICA dioničko društvo,H-ABDUCO društvo s ograničenom odgovornošću za usluge,Addiko Bank dioničko društvo,Želimir Štefanović,Dragan Vidović,Suzana Vidović,Blue Iris Resolution društvo s ograničenom odgovornošću za usluge,FINANCIJSKA AGENCIJA, RC RIJEKA, PODRUŽNICA PULA, PULA</derivirana_varijabla>
  </DomainObject.Predmet.StrankaNazivFormated>
  <DomainObject.Predmet.StrankaNazivFormatedOIB>
    <izvorni_sadrzaj>BOJOPLAST d.d. u stečaju PULA, OIB 92113402303,PROTEKTA društvo s ograničenom odgovornošću za trgovinu, OIB 86047195493,BANKA KOVANICA dioničko društvo, OIB 33039197637,H-ABDUCO društvo s ograničenom odgovornošću za usluge, OIB 13667298928,Addiko Bank dioničko društvo, OIB 14036333877,Želimir Štefanović, OIB 03381668067,Dragan Vidović,Suzana Vidović,Blue Iris Resolution društvo s ograničenom odgovornošću za usluge, OIB 87064273078,FINANCIJSKA AGENCIJA, RC RIJEKA, PODRUŽNICA PULA, PULA, OIB 85821130368</izvorni_sadrzaj>
    <derivirana_varijabla naziv="DomainObject.Predmet.StrankaNazivFormatedOIB_1">BOJOPLAST d.d. u stečaju PULA, OIB 92113402303,PROTEKTA društvo s ograničenom odgovornošću za trgovinu, OIB 86047195493,BANKA KOVANICA dioničko društvo, OIB 33039197637,H-ABDUCO društvo s ograničenom odgovornošću za usluge, OIB 13667298928,Addiko Bank dioničko društvo, OIB 14036333877,Želimir Štefanović, OIB 03381668067,Dragan Vidović,Suzana Vidović,Blue Iris Resolution društvo s ograničenom odgovornošću za usluge, OIB 87064273078,FINANCIJSKA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77512.86</izvorni_sadrzaj>
    <derivirana_varijabla naziv="DomainObject.Predmet.TrenutnaVrijednost_1">77512.86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PROTEKTA društvo s ograničenom odgovornošću za trgovinu</item>
      <item>BANKA KOVANICA dioničko društvo zastupanog po punomoćniku Dora Hanžeković Žuža</item>
      <item>H-ABDUCO društvo s ograničenom odgovornošću za usluge zastupanog po punomoćniku Martina Kalac</item>
      <item>Addiko Bank dioničko društvo</item>
      <item>Želimir Štefanović zastupanog po punomoćniku Andreja Kušec Kovačević</item>
      <item>Dragan Vidović zastupanog po punomoćniku Vera Miloš</item>
      <item>Suzana Vidović zastupanog po punomoćniku Vera Miloš</item>
      <item>Blue Iris Resolution društvo s ograničenom odgovornošću za usluge zastupanog po punomoćniku Marko Kallay</item>
      <item>FINANCIJSKA AGENCIJA, RC RIJEKA, PODRUŽNICA PULA, PULA</item>
    </izvorni_sadrzaj>
    <derivirana_varijabla naziv="DomainObject.Predmet.StrankaListFormated_1">
      <item>BOJOPLAST d.d. u stečaju PULA zastupanog po punomoćniku St. upravitelj Dražen Ezgeta; Odvj. Anka Zaharija</item>
      <item>PROTEKTA društvo s ograničenom odgovornošću za trgovinu</item>
      <item>BANKA KOVANICA dioničko društvo zastupanog po punomoćniku Dora Hanžeković Žuža</item>
      <item>H-ABDUCO društvo s ograničenom odgovornošću za usluge zastupanog po punomoćniku Martina Kalac</item>
      <item>Addiko Bank dioničko društvo</item>
      <item>Želimir Štefanović zastupanog po punomoćniku Andreja Kušec Kovačević</item>
      <item>Dragan Vidović zastupanog po punomoćniku Vera Miloš</item>
      <item>Suzana Vidović zastupanog po punomoćniku Vera Miloš</item>
      <item>Blue Iris Resolution društvo s ograničenom odgovornošću za usluge zastupanog po punomoćniku Marko Kallay</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PROTEKTA društvo s ograničenom odgovornošću za trgovinu, OIB 86047195493</item>
      <item>BANKA KOVANICA dioničko društvo, OIB 33039197637 zastupanog po punomoćniku Dora Hanžeković Žuža</item>
      <item>H-ABDUCO društvo s ograničenom odgovornošću za usluge, OIB 13667298928 zastupanog po punomoćniku Martina Kalac</item>
      <item>Addiko Bank dioničko društvo, OIB 14036333877</item>
      <item>Želimir Štefanović, OIB 03381668067 zastupanog po punomoćniku Andreja Kušec Kovačević</item>
      <item>Dragan Vidović zastupanog po punomoćniku Vera Miloš</item>
      <item>Suzana Vidović zastupanog po punomoćniku Vera Miloš</item>
      <item>Blue Iris Resolution društvo s ograničenom odgovornošću za usluge, OIB 87064273078 zastupanog po punomoćniku Marko Kallay</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PROTEKTA društvo s ograničenom odgovornošću za trgovinu, OIB 86047195493</item>
      <item>BANKA KOVANICA dioničko društvo, OIB 33039197637 zastupanog po punomoćniku Dora Hanžeković Žuža</item>
      <item>H-ABDUCO društvo s ograničenom odgovornošću za usluge, OIB 13667298928 zastupanog po punomoćniku Martina Kalac</item>
      <item>Addiko Bank dioničko društvo, OIB 14036333877</item>
      <item>Želimir Štefanović, OIB 03381668067 zastupanog po punomoćniku Andreja Kušec Kovačević</item>
      <item>Dragan Vidović zastupanog po punomoćniku Vera Miloš</item>
      <item>Suzana Vidović zastupanog po punomoćniku Vera Miloš</item>
      <item>Blue Iris Resolution društvo s ograničenom odgovornošću za usluge, OIB 87064273078 zastupanog po punomoćniku Marko Kallay</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PROTEKTA društvo s ograničenom odgovornošću za trgovinu, Mate Vlašića 26/2, 52440 Poreč</item>
      <item>BANKA KOVANICA dioničko društvo, Petra Preradovića 29, 42000 Varaždin zastupanog po punomoćniku Dora Hanžeković Žuža</item>
      <item>H-ABDUCO društvo s ograničenom odgovornošću za usluge, Radnička cesta 41, 10000 Zagreb zastupanog po punomoćniku Martina Kalac</item>
      <item>Addiko Bank dioničko društvo, Slavonska avenija 6, 10000 Zagreb</item>
      <item>Želimir Štefanović,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Radnička cesta 48, 10000 Zagreb zastupanog po punomoćniku Marko Kallay</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PROTEKTA društvo s ograničenom odgovornošću za trgovinu, Mate Vlašića 26/2, 52440 Poreč</item>
      <item>BANKA KOVANICA dioničko društvo, Petra Preradovića 29, 42000 Varaždin zastupanog po punomoćniku Dora Hanžeković Žuža</item>
      <item>H-ABDUCO društvo s ograničenom odgovornošću za usluge, Radnička cesta 41, 10000 Zagreb zastupanog po punomoćniku Martina Kalac</item>
      <item>Addiko Bank dioničko društvo, Slavonska avenija 6, 10000 Zagreb</item>
      <item>Želimir Štefanović,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Radnička cesta 48, 10000 Zagreb zastupanog po punomoćniku Marko Kallay</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PROTEKTA društvo s ograničenom odgovornošću za trgovinu, OIB 86047195493, Mate Vlašića 26/2, 52440 Poreč</item>
      <item>BANKA KOVANICA dioničko društvo, OIB 33039197637, Petra Preradovića 29, 42000 Varaždin zastupanog po punomoćniku Dora Hanžeković Žuža</item>
      <item>H-ABDUCO društvo s ograničenom odgovornošću za usluge, OIB 13667298928, Radnička cesta 41, 10000 Zagreb zastupanog po punomoćniku Martina Kalac</item>
      <item>Addiko Bank dioničko društvo, OIB 14036333877, Slavonska avenija 6, 10000 Zagreb</item>
      <item>Želimir Štefanović, OIB 03381668067,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OIB 87064273078, Radnička cesta 48, 10000 Zagreb zastupanog po punomoćniku Marko Kallay</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PROTEKTA društvo s ograničenom odgovornošću za trgovinu, OIB 86047195493, Mate Vlašića 26/2, 52440 Poreč</item>
      <item>BANKA KOVANICA dioničko društvo, OIB 33039197637, Petra Preradovića 29, 42000 Varaždin zastupanog po punomoćniku Dora Hanžeković Žuža</item>
      <item>H-ABDUCO društvo s ograničenom odgovornošću za usluge, OIB 13667298928, Radnička cesta 41, 10000 Zagreb zastupanog po punomoćniku Martina Kalac</item>
      <item>Addiko Bank dioničko društvo, OIB 14036333877, Slavonska avenija 6, 10000 Zagreb</item>
      <item>Želimir Štefanović, OIB 03381668067, 7. Svibnja 18, 10340 Vrbovec zastupanog po punomoćniku Andreja Kušec Kovačević</item>
      <item>Dragan Vidović, 5907 Coach Hill Rg., T3H 1E3 Calgary, Alberta zastupanog po punomoćniku Vera Miloš</item>
      <item>Suzana Vidović, 5907 Coach Hill Rg., T3H 1E3 Calgary, Alberta zastupanog po punomoćniku Vera Miloš</item>
      <item>Blue Iris Resolution društvo s ograničenom odgovornošću za usluge, OIB 87064273078, Radnička cesta 48, 10000 Zagreb zastupanog po punomoćniku Marko Kallay</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PROTEKTA društvo s ograničenom odgovornošću za trgovinu</item>
      <item>BANKA KOVANICA dioničko društvo</item>
      <item>H-ABDUCO društvo s ograničenom odgovornošću za usluge</item>
      <item>Addiko Bank dioničko društvo</item>
      <item>Želimir Štefanović</item>
      <item>Dragan Vidović</item>
      <item>Suzana Vidović</item>
      <item>Blue Iris Resolution društvo s ograničenom odgovornošću za usluge</item>
      <item>FINANCIJSKA AGENCIJA, RC RIJEKA, PODRUŽNICA PULA, PULA</item>
    </izvorni_sadrzaj>
    <derivirana_varijabla naziv="DomainObject.Predmet.StrankaListNazivFormated_1">
      <item>BOJOPLAST d.d. u stečaju PULA</item>
      <item>PROTEKTA društvo s ograničenom odgovornošću za trgovinu</item>
      <item>BANKA KOVANICA dioničko društvo</item>
      <item>H-ABDUCO društvo s ograničenom odgovornošću za usluge</item>
      <item>Addiko Bank dioničko društvo</item>
      <item>Želimir Štefanović</item>
      <item>Dragan Vidović</item>
      <item>Suzana Vidović</item>
      <item>Blue Iris Resolution društvo s ograničenom odgovornošću za usluge</item>
      <item>FINANCIJSKA AGENCIJA, RC RIJEKA, PODRUŽNICA PULA, PULA</item>
    </derivirana_varijabla>
  </DomainObject.Predmet.StrankaListNazivFormated>
  <DomainObject.Predmet.StrankaListNazivFormatedOIB>
    <izvorni_sadrzaj>
      <item>BOJOPLAST d.d. u stečaju PULA, OIB 92113402303</item>
      <item>PROTEKTA društvo s ograničenom odgovornošću za trgovinu, OIB 86047195493</item>
      <item>BANKA KOVANICA dioničko društvo, OIB 33039197637</item>
      <item>H-ABDUCO društvo s ograničenom odgovornošću za usluge, OIB 13667298928</item>
      <item>Addiko Bank dioničko društvo, OIB 14036333877</item>
      <item>Želimir Štefanović, OIB 03381668067</item>
      <item>Dragan Vidović</item>
      <item>Suzana Vidović</item>
      <item>Blue Iris Resolution društvo s ograničenom odgovornošću za usluge, OIB 87064273078</item>
      <item>FINANCIJSKA AGENCIJA, RC RIJEKA, PODRUŽNICA PULA, PULA, OIB 85821130368</item>
    </izvorni_sadrzaj>
    <derivirana_varijabla naziv="DomainObject.Predmet.StrankaListNazivFormatedOIB_1">
      <item>BOJOPLAST d.d. u stečaju PULA, OIB 92113402303</item>
      <item>PROTEKTA društvo s ograničenom odgovornošću za trgovinu, OIB 86047195493</item>
      <item>BANKA KOVANICA dioničko društvo, OIB 33039197637</item>
      <item>H-ABDUCO društvo s ograničenom odgovornošću za usluge, OIB 13667298928</item>
      <item>Addiko Bank dioničko društvo, OIB 14036333877</item>
      <item>Želimir Štefanović, OIB 03381668067</item>
      <item>Dragan Vidović</item>
      <item>Suzana Vidović</item>
      <item>Blue Iris Resolution društvo s ograničenom odgovornošću za usluge, OIB 87064273078</item>
      <item>FINANCIJSKA AGENCIJA, RC RIJEKA, PODRUŽNICA PULA, PULA, OIB 85821130368</item>
    </derivirana_varijabla>
  </DomainObject.Predmet.StrankaListNazivFormatedOIB>
  <DomainObject.Predmet.ProtuStrankaListFormated>
    <izvorni_sadrzaj>
      <item>TIM 90 d. d. za graditeljstvo i projektiranje u stečaju zastupanog po punomoćniku Mia Mihovilović</item>
    </izvorni_sadrzaj>
    <derivirana_varijabla naziv="DomainObject.Predmet.ProtuStrankaListFormated_1">
      <item>TIM 90 d. d. za graditeljstvo i projektiranje u stečaju zastupanog po punomoćniku Mia Mihovilović</item>
    </derivirana_varijabla>
  </DomainObject.Predmet.ProtuStrankaListFormated>
  <DomainObject.Predmet.ProtuStrankaListFormatedOIB>
    <izvorni_sadrzaj>
      <item>TIM 90 d. d. za graditeljstvo i projektiranje u stečaju, OIB 63062784520 zastupanog po punomoćniku Mia Mihovilović</item>
    </izvorni_sadrzaj>
    <derivirana_varijabla naziv="DomainObject.Predmet.ProtuStrankaListFormatedOIB_1">
      <item>TIM 90 d. d. za graditeljstvo i projektiranje u stečaju, OIB 63062784520 zastupanog po punomoćniku Mia Mihovilović</item>
    </derivirana_varijabla>
  </DomainObject.Predmet.ProtuStrankaListFormatedOIB>
  <DomainObject.Predmet.ProtuStrankaListFormatedWithAdress>
    <izvorni_sadrzaj>
      <item>TIM 90 d. d. za graditeljstvo i projektiranje u stečaju, Koparska ulica - Via Capodistria 37, 52100 Pula zastupanog po punomoćniku Mia Mihovilović</item>
    </izvorni_sadrzaj>
    <derivirana_varijabla naziv="DomainObject.Predmet.ProtuStrankaListFormatedWithAdress_1">
      <item>TIM 90 d. d. za graditeljstvo i projektiranje u stečaju, Koparska ulica - Via Capodistria 37, 52100 Pula zastupanog po punomoćniku Mia Mihovilović</item>
    </derivirana_varijabla>
  </DomainObject.Predmet.ProtuStrankaListFormatedWithAdress>
  <DomainObject.Predmet.ProtuStrankaListFormatedWithAdressOIB>
    <izvorni_sadrzaj>
      <item>TIM 90 d. d. za graditeljstvo i projektiranje u stečaju, OIB 63062784520, Koparska ulica - Via Capodistria 37, 52100 Pula zastupanog po punomoćniku Mia Mihovilović</item>
    </izvorni_sadrzaj>
    <derivirana_varijabla naziv="DomainObject.Predmet.ProtuStrankaListFormatedWithAdressOIB_1">
      <item>TIM 90 d. d. za graditeljstvo i projektiranje u stečaju, OIB 63062784520, Koparska ulica - Via Capodistria 37, 52100 Pula zastupanog po punomoćniku Mia Mihovilović</item>
    </derivirana_varijabla>
  </DomainObject.Predmet.ProtuStrankaListFormatedWithAdressOIB>
  <DomainObject.Predmet.ProtuStrankaListNazivFormated>
    <izvorni_sadrzaj>
      <item>TIM 90 d. d. za graditeljstvo i projektiranje u stečaju</item>
    </izvorni_sadrzaj>
    <derivirana_varijabla naziv="DomainObject.Predmet.ProtuStrankaListNazivFormated_1">
      <item>TIM 90 d. d. za graditeljstvo i projektiranje u stečaju</item>
    </derivirana_varijabla>
  </DomainObject.Predmet.ProtuStrankaListNazivFormated>
  <DomainObject.Predmet.ProtuStrankaListNazivFormatedOIB>
    <izvorni_sadrzaj>
      <item>TIM 90 d. d. za graditeljstvo i projektiranje u stečaju, OIB 63062784520</item>
    </izvorni_sadrzaj>
    <derivirana_varijabla naziv="DomainObject.Predmet.ProtuStrankaListNazivFormatedOIB_1">
      <item>TIM 90 d. d. za graditeljstvo i projektiranje u stečaju,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Mia Mihovilović punomoćnik sudionika u postupku TIM 90 d. d. za graditeljstvo i projektiranje u stečaju</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 punomoćnik sudionika u postupku H-ABDUCO društvo s ograničenom odgovornošću za usluge</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 punomoćnik sudionika u postupku Želimir Štefanović</item>
      <item>AKTIVA KAPITAL društvo s ograničenom odgovornošću za trgovinu i usluge i turistička agencija</item>
      <item>Vera Miloš punomoćnik sudionika u postupku Dragan Vidović; Suzana Vidović</item>
      <item>Marko Kallay punomoćnik sudionika u postupku Blue Iris Resolution društvo s ograničenom odgovornošću za usluge</item>
      <item>LOTUS STELLA društvo s ograničenom odgovornošću za građevinarstvo, trgovinu, putnička agencija</item>
      <item>Dražan Gunjača</item>
      <item>Željka Brlečić</item>
      <item>TIM 2000 upravljanje zgradama d. o. o.</item>
      <item>Bruno Čohilj</item>
      <item>Dora Hanžeković Žuža punomoćnik sudionika u postupku BANKA KOVANICA dioničko društvo</item>
      <item>Ljiljana Sinanović</item>
      <item>Vice Vukšić</item>
    </izvorni_sadrzaj>
    <derivirana_varijabla naziv="DomainObject.Predmet.OstaliListFormated_1">
      <item>St. upravitelj Dražen Ezgeta punomoćnik sudionika u postupku BOJOPLAST d.d. u stečaju PULA</item>
      <item>Odvj. Anka Zaharija punomoćnik sudionika u postupku BOJOPLAST d.d. u stečaju PULA</item>
      <item>Mia Mihovilović punomoćnik sudionika u postupku TIM 90 d. d. za graditeljstvo i projektiranje u stečaju</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 punomoćnik sudionika u postupku H-ABDUCO društvo s ograničenom odgovornošću za usluge</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 punomoćnik sudionika u postupku Želimir Štefanović</item>
      <item>AKTIVA KAPITAL društvo s ograničenom odgovornošću za trgovinu i usluge i turistička agencija</item>
      <item>Vera Miloš punomoćnik sudionika u postupku Dragan Vidović; Suzana Vidović</item>
      <item>Marko Kallay punomoćnik sudionika u postupku Blue Iris Resolution društvo s ograničenom odgovornošću za usluge</item>
      <item>LOTUS STELLA društvo s ograničenom odgovornošću za građevinarstvo, trgovinu, putnička agencija</item>
      <item>Dražan Gunjača</item>
      <item>Željka Brlečić</item>
      <item>TIM 2000 upravljanje zgradama d. o. o.</item>
      <item>Bruno Čohilj</item>
      <item>Dora Hanžeković Žuža punomoćnik sudionika u postupku BANKA KOVANICA dioničko društvo</item>
      <item>Ljiljana Sinanović</item>
      <item>Vice Vukšić</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Mia Mihovilović, OIB 04209670550 punomoćnik sudionika u postupku TIM 90 d. d. za graditeljstvo i projektiranje u stečaju</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 punomoćnik sudionika u postupku H-ABDUCO društvo s ograničenom odgovornošću za usluge</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 punomoćnik sudionika u postupku Želimir Štefanović</item>
      <item>AKTIVA KAPITAL društvo s ograničenom odgovornošću za trgovinu i usluge i turistička agencija, OIB 60869680078</item>
      <item>Vera Miloš, OIB 23091472681 punomoćnik sudionika u postupku Dragan Vidović; Suzana Vidović</item>
      <item>Marko Kallay, OIB 67099179433 punomoćnik sudionika u postupku Blue Iris Resolution društvo s ograničenom odgovornošću za usluge</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 punomoćnik sudionika u postupku BANKA KOVANICA dioničko društvo</item>
      <item>Ljiljana Sinanović, OIB 57638348289</item>
      <item>Vice Vukšić, OIB 95358157766</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Mia Mihovilović, OIB 04209670550 punomoćnik sudionika u postupku TIM 90 d. d. za graditeljstvo i projektiranje u stečaju</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 punomoćnik sudionika u postupku H-ABDUCO društvo s ograničenom odgovornošću za usluge</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 punomoćnik sudionika u postupku Želimir Štefanović</item>
      <item>AKTIVA KAPITAL društvo s ograničenom odgovornošću za trgovinu i usluge i turistička agencija, OIB 60869680078</item>
      <item>Vera Miloš, OIB 23091472681 punomoćnik sudionika u postupku Dragan Vidović; Suzana Vidović</item>
      <item>Marko Kallay, OIB 67099179433 punomoćnik sudionika u postupku Blue Iris Resolution društvo s ograničenom odgovornošću za usluge</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 punomoćnik sudionika u postupku BANKA KOVANICA dioničko društvo</item>
      <item>Ljiljana Sinanović, OIB 57638348289</item>
      <item>Vice Vukšić, OIB 95358157766</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Mia Mihovilović, Trg Drage Iblera 9, 10000 Zagreb punomoćnik sudionika u postupku TIM 90 d. d. za graditeljstvo i projektiranje u stečaju</item>
      <item>Tin Matić i partneri odvjetničko društvo, društvo s ograničenom odgovornošću, Vlaška 95, 10000 Zagreb</item>
      <item>Odvj. Šimun Vulić, V. Lisinskog 2, 51000 Rijeka</item>
      <item>Igor Matešić vl. obrta RI-KLIMA, Liburnijska 24, 51000 Rijeka</item>
      <item>Igor Borčić, Hvarska 9a, 10000 Zagreb</item>
      <item>Silvija Mlinarić Talan, Zagrebačka 89, 42000 Varaždin</item>
      <item>Andrej Bošnjak, Radnička cesta 22, 10000 Zagreb</item>
      <item>Berislav Kovačević, Supilova 6/III, 51000 Rijeka</item>
      <item>Goran Okmaca, Ul. 25. rujna 4, 52000 Pazin</item>
      <item>Zoran Sloković, 25. rujna br.10., 52000 Pazin</item>
      <item>Ljiljana Sinanović, N. Tesle 8/I, 52440 Poreč</item>
      <item>Siniša Babić, Ulica kralja Zvonimira 66, 10000 Zagreb</item>
      <item>Igor Borčić, Hvarska 9a, 10000 Zagreb</item>
      <item>H-ABDUCO društvo s ograničenom odgovornošću za usluge, Radnička cesta 41, 10000 Zagreb</item>
      <item>Martina Kalac, Ulica grada Vukovara 269f, Green Gold Centar, 10000 Zagreb punomoćnik sudionika u postupku H-ABDUCO društvo s ograničenom odgovornošću za usluge</item>
      <item>Vera Miloš, Ciscutijeva 15/I, 52100 Pula</item>
      <item>Goran Veljović, Dobrilina 9, 52100 Pula</item>
      <item>Suvlasnici stambene zgrade TIMCO, Mate Vlašića 26, 52440 Poreč</item>
      <item>Martina Benolić, Trgovačka 2a, 52470 Umag</item>
      <item>"UMAG" agencija za upravljanje nekretninama, Rovinjska 41, 52440 Poreč</item>
      <item>Ured državne uprave u Istarskoj županiji, Trg Matteotti 1, 52210 Rovinj</item>
      <item>B2  KAPITAL d.o.o. za poslovne usluge, Radnička cesta 41, 10000 Zagreb</item>
      <item>Ured državne uprave u Istarskoj županiji, Splitska 14, 52100 Pula</item>
      <item>Krešimir Mateković, Kneza Mislava 15, 10000 Zagreb</item>
      <item>MRAMOR DAJČIĆ d.o.o., Sveti Petar u Šumi, Jopi 32A, 52404 Sveti Petar u Šumi</item>
      <item>Andreja Kušec Kovačević, Trg Petra Zrinskog 11/1, 10340 Vrbovec punomoćnik sudionika u postupku Želimir Štefanović</item>
      <item>AKTIVA KAPITAL društvo s ograničenom odgovornošću za trgovinu i usluge i turistička agencija, Marcani 131c, 52403 Gračišće</item>
      <item>Vera Miloš, Ciscutijeva 15/I, 52100 Pula punomoćnik sudionika u postupku Dragan Vidović; Suzana Vidović</item>
      <item>Marko Kallay, Petrinjska 47, 10000 Zagreb punomoćnik sudionika u postupku Blue Iris Resolution društvo s ograničenom odgovornošću za usluge</item>
      <item>LOTUS STELLA društvo s ograničenom odgovornošću za građevinarstvo, trgovinu, putnička agencija, Marulićeva ulica - Via Marko Marulić 3, 52100 Pula</item>
      <item>Dražan Gunjača, Kandlerova 3/I, 52100 Pula</item>
      <item>Željka Brlečić, Optujska ulica 25/I, 42000 Varaždin</item>
      <item>TIM 2000 upravljanje zgradama d. o. o., Vukovarska 19, 52440 Poreč</item>
      <item>Bruno Čohilj, Dalmatinova 4, 52100 Pula</item>
      <item>Dora Hanžeković Žuža, Radnička cesta 22, 10000 Zagreb punomoćnik sudionika u postupku BANKA KOVANICA dioničko društvo</item>
      <item>Ljiljana Sinanović, N. Tesle 8/I, 52440 Poreč</item>
      <item>Vice Vukšić, Palmotićeva 60/I, 10000 Zagreb</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Mia Mihovilović, Trg Drage Iblera 9, 10000 Zagreb punomoćnik sudionika u postupku TIM 90 d. d. za graditeljstvo i projektiranje u stečaju</item>
      <item>Tin Matić i partneri odvjetničko društvo, društvo s ograničenom odgovornošću, Vlaška 95, 10000 Zagreb</item>
      <item>Odvj. Šimun Vulić, V. Lisinskog 2, 51000 Rijeka</item>
      <item>Igor Matešić vl. obrta RI-KLIMA, Liburnijska 24, 51000 Rijeka</item>
      <item>Igor Borčić, Hvarska 9a, 10000 Zagreb</item>
      <item>Silvija Mlinarić Talan, Zagrebačka 89, 42000 Varaždin</item>
      <item>Andrej Bošnjak, Radnička cesta 22, 10000 Zagreb</item>
      <item>Berislav Kovačević, Supilova 6/III, 51000 Rijeka</item>
      <item>Goran Okmaca, Ul. 25. rujna 4, 52000 Pazin</item>
      <item>Zoran Sloković, 25. rujna br.10., 52000 Pazin</item>
      <item>Ljiljana Sinanović, N. Tesle 8/I, 52440 Poreč</item>
      <item>Siniša Babić, Ulica kralja Zvonimira 66, 10000 Zagreb</item>
      <item>Igor Borčić, Hvarska 9a, 10000 Zagreb</item>
      <item>H-ABDUCO društvo s ograničenom odgovornošću za usluge, Radnička cesta 41, 10000 Zagreb</item>
      <item>Martina Kalac, Ulica grada Vukovara 269f, Green Gold Centar, 10000 Zagreb punomoćnik sudionika u postupku H-ABDUCO društvo s ograničenom odgovornošću za usluge</item>
      <item>Vera Miloš, Ciscutijeva 15/I, 52100 Pula</item>
      <item>Goran Veljović, Dobrilina 9, 52100 Pula</item>
      <item>Suvlasnici stambene zgrade TIMCO, Mate Vlašića 26, 52440 Poreč</item>
      <item>Martina Benolić, Trgovačka 2a, 52470 Umag</item>
      <item>"UMAG" agencija za upravljanje nekretninama, Rovinjska 41, 52440 Poreč</item>
      <item>Ured državne uprave u Istarskoj županiji, Trg Matteotti 1, 52210 Rovinj</item>
      <item>B2  KAPITAL d.o.o. za poslovne usluge, Radnička cesta 41, 10000 Zagreb</item>
      <item>Ured državne uprave u Istarskoj županiji, Splitska 14, 52100 Pula</item>
      <item>Krešimir Mateković, Kneza Mislava 15, 10000 Zagreb</item>
      <item>MRAMOR DAJČIĆ d.o.o., Sveti Petar u Šumi, Jopi 32A, 52404 Sveti Petar u Šumi</item>
      <item>Andreja Kušec Kovačević, Trg Petra Zrinskog 11/1, 10340 Vrbovec punomoćnik sudionika u postupku Želimir Štefanović</item>
      <item>AKTIVA KAPITAL društvo s ograničenom odgovornošću za trgovinu i usluge i turistička agencija, Marcani 131c, 52403 Gračišće</item>
      <item>Vera Miloš, Ciscutijeva 15/I, 52100 Pula punomoćnik sudionika u postupku Dragan Vidović; Suzana Vidović</item>
      <item>Marko Kallay, Petrinjska 47, 10000 Zagreb punomoćnik sudionika u postupku Blue Iris Resolution društvo s ograničenom odgovornošću za usluge</item>
      <item>LOTUS STELLA društvo s ograničenom odgovornošću za građevinarstvo, trgovinu, putnička agencija, Marulićeva ulica - Via Marko Marulić 3, 52100 Pula</item>
      <item>Dražan Gunjača, Kandlerova 3/I, 52100 Pula</item>
      <item>Željka Brlečić, Optujska ulica 25/I, 42000 Varaždin</item>
      <item>TIM 2000 upravljanje zgradama d. o. o., Vukovarska 19, 52440 Poreč</item>
      <item>Bruno Čohilj, Dalmatinova 4, 52100 Pula</item>
      <item>Dora Hanžeković Žuža, Radnička cesta 22, 10000 Zagreb punomoćnik sudionika u postupku BANKA KOVANICA dioničko društvo</item>
      <item>Ljiljana Sinanović, N. Tesle 8/I, 52440 Poreč</item>
      <item>Vice Vukšić, Palmotićeva 60/I, 10000 Zagreb</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Mia Mihovilović, OIB 04209670550, Trg Drage Iblera 9, 10000 Zagreb punomoćnik sudionika u postupku TIM 90 d. d. za graditeljstvo i projektiranje u stečaju</item>
      <item>Tin Matić i partneri odvjetničko društvo, društvo s ograničenom odgovornošću, OIB 08908355669, Vlaška 95, 10000 Zagreb</item>
      <item>Odvj. Šimun Vulić, V. Lisinskog 2, 51000 Rijeka</item>
      <item>Igor Matešić vl. obrta RI-KLIMA, OIB 13235672185, Liburnijska 24, 51000 Rijeka</item>
      <item>Igor Borčić, OIB 46360267066, Hvarska 9a, 10000 Zagreb</item>
      <item>Silvija Mlinarić Talan, OIB 94639311139, Zagrebačka 89, 42000 Varaždin</item>
      <item>Andrej Bošnjak, OIB 72317970760, Radnička cesta 22, 10000 Zagreb</item>
      <item>Berislav Kovačević, OIB 16691103415, Supilova 6/III, 51000 Rijeka</item>
      <item>Goran Okmaca, OIB 56813956959, Ul. 25. rujna 4, 52000 Pazin</item>
      <item>Zoran Sloković, OIB 36581949362, 25. rujna br.10., 52000 Pazin</item>
      <item>Ljiljana Sinanović, OIB 57638348289, N. Tesle 8/I, 52440 Poreč</item>
      <item>Siniša Babić, OIB 89840531951, Ulica kralja Zvonimira 66, 10000 Zagreb</item>
      <item>Igor Borčić, OIB 46360267066, Hvarska 9a, 10000 Zagreb</item>
      <item>H-ABDUCO društvo s ograničenom odgovornošću za usluge, OIB 13667298928, Radnička cesta 41, 10000 Zagreb</item>
      <item>Martina Kalac, OIB 05589284482, Ulica grada Vukovara 269f, Green Gold Centar, 10000 Zagreb punomoćnik sudionika u postupku H-ABDUCO društvo s ograničenom odgovornošću za usluge</item>
      <item>Vera Miloš, OIB 23091472681, Ciscutijeva 15/I, 52100 Pula</item>
      <item>Goran Veljović, OIB 38835235619, Dobrilina 9, 52100 Pula</item>
      <item>Suvlasnici stambene zgrade TIMCO, Mate Vlašića 26, 52440 Poreč</item>
      <item>Martina Benolić, OIB 03562628517, Trgovačka 2a, 52470 Umag</item>
      <item>"UMAG" agencija za upravljanje nekretninama, Rovinjska 41, 52440 Poreč</item>
      <item>Ured državne uprave u Istarskoj županiji, Trg Matteotti 1, 52210 Rovinj</item>
      <item>B2  KAPITAL d.o.o. za poslovne usluge, OIB 57509775367, Radnička cesta 41, 10000 Zagreb</item>
      <item>Ured državne uprave u Istarskoj županiji, Splitska 14, 52100 Pula</item>
      <item>Krešimir Mateković, OIB 32387161779, Kneza Mislava 15, 10000 Zagreb</item>
      <item>MRAMOR DAJČIĆ d.o.o., OIB 26948299254, Sveti Petar u Šumi, Jopi 32A, 52404 Sveti Petar u Šumi</item>
      <item>Andreja Kušec Kovačević, OIB 26756582703, Trg Petra Zrinskog 11/1, 10340 Vrbovec punomoćnik sudionika u postupku Želimir Štefanović</item>
      <item>AKTIVA KAPITAL društvo s ograničenom odgovornošću za trgovinu i usluge i turistička agencija, OIB 60869680078, Marcani 131c, 52403 Gračišće</item>
      <item>Vera Miloš, OIB 23091472681, Ciscutijeva 15/I, 52100 Pula punomoćnik sudionika u postupku Dragan Vidović; Suzana Vidović</item>
      <item>Marko Kallay, OIB 67099179433, Petrinjska 47, 10000 Zagreb punomoćnik sudionika u postupku Blue Iris Resolution društvo s ograničenom odgovornošću za usluge</item>
      <item>LOTUS STELLA društvo s ograničenom odgovornošću za građevinarstvo, trgovinu, putnička agencija, OIB 58549233007, Marulićeva ulica - Via Marko Marulić 3, 52100 Pula</item>
      <item>Dražan Gunjača, OIB 52165435335, Kandlerova 3/I, 52100 Pula</item>
      <item>Željka Brlečić, OIB 72410036068, Optujska ulica 25/I, 42000 Varaždin</item>
      <item>TIM 2000 upravljanje zgradama d. o. o., OIB 21848809458, Vukovarska 19, 52440 Poreč</item>
      <item>Bruno Čohilj, OIB 03627407749, Dalmatinova 4, 52100 Pula</item>
      <item>Dora Hanžeković Žuža, OIB 29273403595, Radnička cesta 22, 10000 Zagreb punomoćnik sudionika u postupku BANKA KOVANICA dioničko društvo</item>
      <item>Ljiljana Sinanović, OIB 57638348289, N. Tesle 8/I, 52440 Poreč</item>
      <item>Vice Vukšić, OIB 95358157766, Palmotićeva 60/I, 10000 Zagreb</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Mia Mihovilović, OIB 04209670550, Trg Drage Iblera 9, 10000 Zagreb punomoćnik sudionika u postupku TIM 90 d. d. za graditeljstvo i projektiranje u stečaju</item>
      <item>Tin Matić i partneri odvjetničko društvo, društvo s ograničenom odgovornošću, OIB 08908355669, Vlaška 95, 10000 Zagreb</item>
      <item>Odvj. Šimun Vulić, V. Lisinskog 2, 51000 Rijeka</item>
      <item>Igor Matešić vl. obrta RI-KLIMA, OIB 13235672185, Liburnijska 24, 51000 Rijeka</item>
      <item>Igor Borčić, OIB 46360267066, Hvarska 9a, 10000 Zagreb</item>
      <item>Silvija Mlinarić Talan, OIB 94639311139, Zagrebačka 89, 42000 Varaždin</item>
      <item>Andrej Bošnjak, OIB 72317970760, Radnička cesta 22, 10000 Zagreb</item>
      <item>Berislav Kovačević, OIB 16691103415, Supilova 6/III, 51000 Rijeka</item>
      <item>Goran Okmaca, OIB 56813956959, Ul. 25. rujna 4, 52000 Pazin</item>
      <item>Zoran Sloković, OIB 36581949362, 25. rujna br.10., 52000 Pazin</item>
      <item>Ljiljana Sinanović, OIB 57638348289, N. Tesle 8/I, 52440 Poreč</item>
      <item>Siniša Babić, OIB 89840531951, Ulica kralja Zvonimira 66, 10000 Zagreb</item>
      <item>Igor Borčić, OIB 46360267066, Hvarska 9a, 10000 Zagreb</item>
      <item>H-ABDUCO društvo s ograničenom odgovornošću za usluge, OIB 13667298928, Radnička cesta 41, 10000 Zagreb</item>
      <item>Martina Kalac, OIB 05589284482, Ulica grada Vukovara 269f, Green Gold Centar, 10000 Zagreb punomoćnik sudionika u postupku H-ABDUCO društvo s ograničenom odgovornošću za usluge</item>
      <item>Vera Miloš, OIB 23091472681, Ciscutijeva 15/I, 52100 Pula</item>
      <item>Goran Veljović, OIB 38835235619, Dobrilina 9, 52100 Pula</item>
      <item>Suvlasnici stambene zgrade TIMCO, Mate Vlašića 26, 52440 Poreč</item>
      <item>Martina Benolić, OIB 03562628517, Trgovačka 2a, 52470 Umag</item>
      <item>"UMAG" agencija za upravljanje nekretninama, Rovinjska 41, 52440 Poreč</item>
      <item>Ured državne uprave u Istarskoj županiji, Trg Matteotti 1, 52210 Rovinj</item>
      <item>B2  KAPITAL d.o.o. za poslovne usluge, OIB 57509775367, Radnička cesta 41, 10000 Zagreb</item>
      <item>Ured državne uprave u Istarskoj županiji, Splitska 14, 52100 Pula</item>
      <item>Krešimir Mateković, OIB 32387161779, Kneza Mislava 15, 10000 Zagreb</item>
      <item>MRAMOR DAJČIĆ d.o.o., OIB 26948299254, Sveti Petar u Šumi, Jopi 32A, 52404 Sveti Petar u Šumi</item>
      <item>Andreja Kušec Kovačević, OIB 26756582703, Trg Petra Zrinskog 11/1, 10340 Vrbovec punomoćnik sudionika u postupku Želimir Štefanović</item>
      <item>AKTIVA KAPITAL društvo s ograničenom odgovornošću za trgovinu i usluge i turistička agencija, OIB 60869680078, Marcani 131c, 52403 Gračišće</item>
      <item>Vera Miloš, OIB 23091472681, Ciscutijeva 15/I, 52100 Pula punomoćnik sudionika u postupku Dragan Vidović; Suzana Vidović</item>
      <item>Marko Kallay, OIB 67099179433, Petrinjska 47, 10000 Zagreb punomoćnik sudionika u postupku Blue Iris Resolution društvo s ograničenom odgovornošću za usluge</item>
      <item>LOTUS STELLA društvo s ograničenom odgovornošću za građevinarstvo, trgovinu, putnička agencija, OIB 58549233007, Marulićeva ulica - Via Marko Marulić 3, 52100 Pula</item>
      <item>Dražan Gunjača, OIB 52165435335, Kandlerova 3/I, 52100 Pula</item>
      <item>Željka Brlečić, OIB 72410036068, Optujska ulica 25/I, 42000 Varaždin</item>
      <item>TIM 2000 upravljanje zgradama d. o. o., OIB 21848809458, Vukovarska 19, 52440 Poreč</item>
      <item>Bruno Čohilj, OIB 03627407749, Dalmatinova 4, 52100 Pula</item>
      <item>Dora Hanžeković Žuža, OIB 29273403595, Radnička cesta 22, 10000 Zagreb punomoćnik sudionika u postupku BANKA KOVANICA dioničko društvo</item>
      <item>Ljiljana Sinanović, OIB 57638348289, N. Tesle 8/I, 52440 Poreč</item>
      <item>Vice Vukšić, OIB 95358157766, Palmotićeva 60/I, 10000 Zagreb</item>
    </derivirana_varijabla>
  </DomainObject.Predmet.OstaliListFormatedWithAdressOIB>
  <DomainObject.Predmet.OstaliListNazivFormated>
    <izvorni_sadrzaj>
      <item>St. upravitelj Dražen Ezgeta</item>
      <item>Odvj. Anka Zaharija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item>
      <item>AKTIVA KAPITAL društvo s ograničenom odgovornošću za trgovinu i usluge i turistička agencija</item>
      <item>Vera Miloš</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izvorni_sadrzaj>
    <derivirana_varijabla naziv="DomainObject.Predmet.OstaliListNazivFormated_1">
      <item>St. upravitelj Dražen Ezgeta</item>
      <item>Odvj. Anka Zaharija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Igor Borčić</item>
      <item>H-ABDUCO društvo s ograničenom odgovornošću za usluge</item>
      <item>Martina Kalac</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Andreja Kušec Kovačević</item>
      <item>AKTIVA KAPITAL društvo s ograničenom odgovornošću za trgovinu i usluge i turistička agencija</item>
      <item>Vera Miloš</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derivirana_varijabla>
  </DomainObject.Predmet.OstaliListNazivFormated>
  <DomainObject.Predmet.OstaliListNazivFormatedOIB>
    <izvorni_sadrzaj>
      <item>St. upravitelj Dražen Ezgeta</item>
      <item>Odvj. Anka Zaharija, OIB 63099034589</item>
      <item>Mia Mihovilović, OIB 04209670550</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item>
      <item>AKTIVA KAPITAL društvo s ograničenom odgovornošću za trgovinu i usluge i turistička agencija, OIB 60869680078</item>
      <item>Vera Miloš, OIB 23091472681</item>
      <item>Marko Kallay, OIB 67099179433</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item>
      <item>Ljiljana Sinanović, OIB 57638348289</item>
      <item>Vice Vukšić, OIB 95358157766</item>
    </izvorni_sadrzaj>
    <derivirana_varijabla naziv="DomainObject.Predmet.OstaliListNazivFormatedOIB_1">
      <item>St. upravitelj Dražen Ezgeta</item>
      <item>Odvj. Anka Zaharija, OIB 63099034589</item>
      <item>Mia Mihovilović, OIB 04209670550</item>
      <item>Tin Matić i partneri odvjetničko društvo, društvo s ograničenom odgovornošću, OIB 08908355669</item>
      <item>Odvj. Šimun Vulić</item>
      <item>Igor Matešić vl. obrta RI-KLIMA, OIB 13235672185</item>
      <item>Igor Borčić, OIB 46360267066</item>
      <item>Silvija Mlinarić Talan, OIB 94639311139</item>
      <item>Andrej Bošnjak, OIB 72317970760</item>
      <item>Berislav Kovačević, OIB 16691103415</item>
      <item>Goran Okmaca, OIB 56813956959</item>
      <item>Zoran Sloković, OIB 36581949362</item>
      <item>Ljiljana Sinanović, OIB 57638348289</item>
      <item>Siniša Babić, OIB 89840531951</item>
      <item>Igor Borčić, OIB 46360267066</item>
      <item>H-ABDUCO društvo s ograničenom odgovornošću za usluge, OIB 13667298928</item>
      <item>Martina Kalac, OIB 05589284482</item>
      <item>Vera Miloš, OIB 23091472681</item>
      <item>Goran Veljović, OIB 38835235619</item>
      <item>Suvlasnici stambene zgrade TIMCO</item>
      <item>Martina Benolić, OIB 03562628517</item>
      <item>"UMAG" agencija za upravljanje nekretninama</item>
      <item>Ured državne uprave u Istarskoj županiji</item>
      <item>B2  KAPITAL d.o.o. za poslovne usluge, OIB 57509775367</item>
      <item>Ured državne uprave u Istarskoj županiji</item>
      <item>Krešimir Mateković, OIB 32387161779</item>
      <item>MRAMOR DAJČIĆ d.o.o., OIB 26948299254</item>
      <item>Andreja Kušec Kovačević, OIB 26756582703</item>
      <item>AKTIVA KAPITAL društvo s ograničenom odgovornošću za trgovinu i usluge i turistička agencija, OIB 60869680078</item>
      <item>Vera Miloš, OIB 23091472681</item>
      <item>Marko Kallay, OIB 67099179433</item>
      <item>LOTUS STELLA društvo s ograničenom odgovornošću za građevinarstvo, trgovinu, putnička agencija, OIB 58549233007</item>
      <item>Dražan Gunjača, OIB 52165435335</item>
      <item>Željka Brlečić, OIB 72410036068</item>
      <item>TIM 2000 upravljanje zgradama d. o. o., OIB 21848809458</item>
      <item>Bruno Čohilj, OIB 03627407749</item>
      <item>Dora Hanžeković Žuža, OIB 29273403595</item>
      <item>Ljiljana Sinanović, OIB 57638348289</item>
      <item>Vice Vukšić, OIB 95358157766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srpnja 2024.</izvorni_sadrzaj>
    <derivirana_varijabla naziv="DomainObject.Datum_1">4. srpnja 2024.</derivirana_varijabla>
  </DomainObject.Datum>
  <DomainObject.PoslovniBrojDokumenta>
    <izvorni_sadrzaj>St-919/2016-629</izvorni_sadrzaj>
    <derivirana_varijabla naziv="DomainObject.PoslovniBrojDokumenta_1">St-919/2016-629</derivirana_varijabla>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 d. za graditeljstvo i projektiranje u stečaju</izvorni_sadrzaj>
    <derivirana_varijabla naziv="DomainObject.Predmet.ProtustrankaIDrugi_1">TIM 90 d. d. za graditeljstvo i projektiranje u stečaju</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 d. za graditeljstvo i projektiranje u stečaju, OIB 63062784520, Koparska ulica - Via Capodistria 37, 52100 Pula</izvorni_sadrzaj>
    <derivirana_varijabla naziv="DomainObject.Predmet.ProtustrankaIDrugiAdressOIB_1">TIM 90 d. d. za graditeljstvo i projektiranje u stečaju, OIB 63062784520, Koparska ulica - Via Capodistria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 d. za graditeljstvo i projektiranje u stečaju</item>
      <item>St. upravitelj Dražen Ezgeta</item>
      <item>FINANCIJSKA AGENCIJA, RC RIJEKA, PODRUŽNICA PULA, PULA</item>
      <item>Odvj. Anka Zaharija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PROTEKTA društvo s ograničenom odgovornošću za trgovinu</item>
      <item>BANKA KOVANICA dioničko društvo</item>
      <item>Igor Borčić</item>
      <item>H-ABDUCO društvo s ograničenom odgovornošću za usluge</item>
      <item>H-ABDUCO društvo s ograničenom odgovornošću za usluge</item>
      <item>Martina Kalac</item>
      <item>Addiko Bank dioničko društvo</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Želimir Štefanović</item>
      <item>Andreja Kušec Kovačević</item>
      <item>AKTIVA KAPITAL društvo s ograničenom odgovornošću za trgovinu i usluge i turistička agencija</item>
      <item>Vera Miloš</item>
      <item>Dragan Vidović</item>
      <item>Suzana Vidović</item>
      <item>Blue Iris Resolution društvo s ograničenom odgovornošću za usluge</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izvorni_sadrzaj>
    <derivirana_varijabla naziv="DomainObject.Predmet.SudioniciListNaziv_1">
      <item>BOJOPLAST d.d. u stečaju PULA</item>
      <item>TIM 90 d. d. za graditeljstvo i projektiranje u stečaju</item>
      <item>St. upravitelj Dražen Ezgeta</item>
      <item>FINANCIJSKA AGENCIJA, RC RIJEKA, PODRUŽNICA PULA, PULA</item>
      <item>Odvj. Anka Zaharija</item>
      <item>Mia Mihovilović</item>
      <item>Tin Matić i partneri odvjetničko društvo, društvo s ograničenom odgovornošću</item>
      <item>Odvj. Šimun Vulić</item>
      <item>Igor Matešić vl. obrta RI-KLIMA</item>
      <item>Igor Borčić</item>
      <item>Silvija Mlinarić Talan</item>
      <item>Andrej Bošnjak</item>
      <item>Berislav Kovačević</item>
      <item>Goran Okmaca</item>
      <item>Zoran Sloković</item>
      <item>Ljiljana Sinanović</item>
      <item>Siniša Babić</item>
      <item>PROTEKTA društvo s ograničenom odgovornošću za trgovinu</item>
      <item>BANKA KOVANICA dioničko društvo</item>
      <item>Igor Borčić</item>
      <item>H-ABDUCO društvo s ograničenom odgovornošću za usluge</item>
      <item>H-ABDUCO društvo s ograničenom odgovornošću za usluge</item>
      <item>Martina Kalac</item>
      <item>Addiko Bank dioničko društvo</item>
      <item>Vera Miloš</item>
      <item>Goran Veljović</item>
      <item>Suvlasnici stambene zgrade TIMCO</item>
      <item>Martina Benolić</item>
      <item>"UMAG" agencija za upravljanje nekretninama</item>
      <item>Ured državne uprave u Istarskoj županiji</item>
      <item>B2  KAPITAL d.o.o. za poslovne usluge</item>
      <item>Ured državne uprave u Istarskoj županiji</item>
      <item>Krešimir Mateković</item>
      <item>MRAMOR DAJČIĆ d.o.o.</item>
      <item>Želimir Štefanović</item>
      <item>Andreja Kušec Kovačević</item>
      <item>AKTIVA KAPITAL društvo s ograničenom odgovornošću za trgovinu i usluge i turistička agencija</item>
      <item>Vera Miloš</item>
      <item>Dragan Vidović</item>
      <item>Suzana Vidović</item>
      <item>Blue Iris Resolution društvo s ograničenom odgovornošću za usluge</item>
      <item>Marko Kallay</item>
      <item>LOTUS STELLA društvo s ograničenom odgovornošću za građevinarstvo, trgovinu, putnička agencija</item>
      <item>Dražan Gunjača</item>
      <item>Željka Brlečić</item>
      <item>TIM 2000 upravljanje zgradama d. o. o.</item>
      <item>Bruno Čohilj</item>
      <item>Dora Hanžeković Žuža</item>
      <item>Ljiljana Sinanović</item>
      <item>Vice Vukšić</item>
    </derivirana_varijabla>
  </DomainObject.Predmet.SudioniciListNaziv>
  <DomainObject.Predmet.SudioniciListAdressOIB>
    <izvorni_sadrzaj>
      <item>BOJOPLAST d.d. u stečaju PULA, OIB 92113402303, Medulinska 53,52100 Pula</item>
      <item>TIM 90 d. d. za graditeljstvo i projektiranje u stečaju, OIB 63062784520, Koparska ulica - Via Capodistria 37,52100 Pula</item>
      <item>St. upravitelj Dražen Ezgeta</item>
      <item>FINANCIJSKA AGENCIJA, RC RIJEKA, PODRUŽNICA PULA, PULA, OIB 85821130368, Ulica grada Vukovara 70,10000 Zagreb</item>
      <item>Odvj. Anka Zaharija, OIB 63099034589, Carera 6,52210 Rovinj</item>
      <item>Mia Mihovilović, OIB 04209670550,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tem>Igor Borčić, OIB 46360267066, Hvarska 9a,10000 Zagreb</item>
      <item>Silvija Mlinarić Talan, OIB 94639311139, Zagrebačka 89,42000 Varaždin</item>
      <item>Andrej Bošnjak, OIB 72317970760, Radnička cesta 22,10000 Zagreb</item>
      <item>Berislav Kovačević, OIB 16691103415, Supilova 6/III,51000 Rijeka</item>
      <item>Goran Okmaca, OIB 56813956959, Ul. 25. rujna 4,52000 Pazin</item>
      <item>Zoran Sloković, OIB 36581949362, 25. rujna br.10.,52000 Pazin</item>
      <item>Ljiljana Sinanović, OIB 57638348289, N. Tesle 8/I,52440 Poreč</item>
      <item>Siniša Babić, OIB 89840531951, Ulica kralja Zvonimira 66,10000 Zagreb</item>
      <item>PROTEKTA društvo s ograničenom odgovornošću za trgovinu, OIB 86047195493, Mate Vlašića 26/2,52440 Poreč</item>
      <item>BANKA KOVANICA dioničko društvo, OIB 33039197637, Petra Preradovića 29,42000 Varaždin</item>
      <item>Igor Borčić, OIB 46360267066, Hvarska 9a,10000 Zagreb</item>
      <item>H-ABDUCO društvo s ograničenom odgovornošću za usluge, OIB 13667298928, Radnička cesta 41,10000 Zagreb</item>
      <item>H-ABDUCO društvo s ograničenom odgovornošću za usluge, OIB 13667298928, Radnička cesta 41,10000 Zagreb</item>
      <item>Martina Kalac, OIB 05589284482, Ulica grada Vukovara 269f, Green Gold Centar,10000 Zagreb</item>
      <item>Addiko Bank dioničko društvo, OIB 14036333877, Slavonska avenija 6,10000 Zagreb</item>
      <item>Vera Miloš, OIB 23091472681, Ciscutijeva 15/I,52100 Pula</item>
      <item>Goran Veljović, OIB 38835235619, Dobrilina 9,52100 Pula</item>
      <item>Suvlasnici stambene zgrade TIMCO, Mate Vlašića 26,52440 Poreč</item>
      <item>Martina Benolić, OIB 03562628517, Trgovačka 2a,52470 Umag</item>
      <item>"UMAG" agencija za upravljanje nekretninama, Rovinjska 41,52440 Poreč</item>
      <item>Ured državne uprave u Istarskoj županiji, Trg Matteotti 1,52210 Rovinj</item>
      <item>B2  KAPITAL d.o.o. za poslovne usluge, OIB 57509775367, Radnička cesta 41,10000 Zagreb</item>
      <item>Ured državne uprave u Istarskoj županiji, Splitska 14,52100 Pula</item>
      <item>Krešimir Mateković, OIB 32387161779, Kneza Mislava 15,10000 Zagreb</item>
      <item>MRAMOR DAJČIĆ d.o.o., OIB 26948299254, Sveti Petar u Šumi, Jopi 32A,52404 Sveti Petar u Šumi</item>
      <item>Želimir Štefanović, OIB 03381668067, 7. Svibnja 18,10340 Vrbovec</item>
      <item>Andreja Kušec Kovačević, OIB 26756582703, Trg Petra Zrinskog 11/1,10340 Vrbovec</item>
      <item>AKTIVA KAPITAL društvo s ograničenom odgovornošću za trgovinu i usluge i turistička agencija, OIB 60869680078, Marcani 131c,52403 Gračišće</item>
      <item>Vera Miloš, OIB 23091472681, Ciscutijeva 15/I,52100 Pula</item>
      <item>Dragan Vidović, 5907 Coach Hill Rg.,T3H 1E3 Calgary, Alberta</item>
      <item>Suzana Vidović, 5907 Coach Hill Rg.,T3H 1E3 Calgary, Alberta</item>
      <item>Blue Iris Resolution društvo s ograničenom odgovornošću za usluge, OIB 87064273078, Radnička cesta 48,10000 Zagreb</item>
      <item>Marko Kallay, OIB 67099179433, Petrinjska 47,10000 Zagreb</item>
      <item>LOTUS STELLA društvo s ograničenom odgovornošću za građevinarstvo, trgovinu, putnička agencija, OIB 58549233007, Marulićeva ulica - Via Marko Marulić 3,52100 Pula</item>
      <item>Dražan Gunjača, OIB 52165435335, Kandlerova 3/I,52100 Pula</item>
      <item>Željka Brlečić, OIB 72410036068, Optujska ulica 25/I,42000 Varaždin</item>
      <item>TIM 2000 upravljanje zgradama d. o. o., OIB 21848809458, Vukovarska 19,52440 Poreč</item>
      <item>Bruno Čohilj, OIB 03627407749, Dalmatinova 4,52100 Pula</item>
      <item>Dora Hanžeković Žuža, OIB 29273403595, Radnička cesta 22,10000 Zagreb</item>
      <item>Ljiljana Sinanović, OIB 57638348289, N. Tesle 8/I,52440 Poreč</item>
      <item>Vice Vukšić, OIB 95358157766, Palmotićeva 60/I,10000 Zagreb</item>
    </izvorni_sadrzaj>
    <derivirana_varijabla naziv="DomainObject.Predmet.SudioniciListAdressOIB_1">
      <item>BOJOPLAST d.d. u stečaju PULA, OIB 92113402303, Medulinska 53,52100 Pula</item>
      <item>TIM 90 d. d. za graditeljstvo i projektiranje u stečaju, OIB 63062784520, Koparska ulica - Via Capodistria 37,52100 Pula</item>
      <item>St. upravitelj Dražen Ezgeta</item>
      <item>FINANCIJSKA AGENCIJA, RC RIJEKA, PODRUŽNICA PULA, PULA, OIB 85821130368, Ulica grada Vukovara 70,10000 Zagreb</item>
      <item>Odvj. Anka Zaharija, OIB 63099034589, Carera 6,52210 Rovinj</item>
      <item>Mia Mihovilović, OIB 04209670550,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tem>Igor Borčić, OIB 46360267066, Hvarska 9a,10000 Zagreb</item>
      <item>Silvija Mlinarić Talan, OIB 94639311139, Zagrebačka 89,42000 Varaždin</item>
      <item>Andrej Bošnjak, OIB 72317970760, Radnička cesta 22,10000 Zagreb</item>
      <item>Berislav Kovačević, OIB 16691103415, Supilova 6/III,51000 Rijeka</item>
      <item>Goran Okmaca, OIB 56813956959, Ul. 25. rujna 4,52000 Pazin</item>
      <item>Zoran Sloković, OIB 36581949362, 25. rujna br.10.,52000 Pazin</item>
      <item>Ljiljana Sinanović, OIB 57638348289, N. Tesle 8/I,52440 Poreč</item>
      <item>Siniša Babić, OIB 89840531951, Ulica kralja Zvonimira 66,10000 Zagreb</item>
      <item>PROTEKTA društvo s ograničenom odgovornošću za trgovinu, OIB 86047195493, Mate Vlašića 26/2,52440 Poreč</item>
      <item>BANKA KOVANICA dioničko društvo, OIB 33039197637, Petra Preradovića 29,42000 Varaždin</item>
      <item>Igor Borčić, OIB 46360267066, Hvarska 9a,10000 Zagreb</item>
      <item>H-ABDUCO društvo s ograničenom odgovornošću za usluge, OIB 13667298928, Radnička cesta 41,10000 Zagreb</item>
      <item>H-ABDUCO društvo s ograničenom odgovornošću za usluge, OIB 13667298928, Radnička cesta 41,10000 Zagreb</item>
      <item>Martina Kalac, OIB 05589284482, Ulica grada Vukovara 269f, Green Gold Centar,10000 Zagreb</item>
      <item>Addiko Bank dioničko društvo, OIB 14036333877, Slavonska avenija 6,10000 Zagreb</item>
      <item>Vera Miloš, OIB 23091472681, Ciscutijeva 15/I,52100 Pula</item>
      <item>Goran Veljović, OIB 38835235619, Dobrilina 9,52100 Pula</item>
      <item>Suvlasnici stambene zgrade TIMCO, Mate Vlašića 26,52440 Poreč</item>
      <item>Martina Benolić, OIB 03562628517, Trgovačka 2a,52470 Umag</item>
      <item>"UMAG" agencija za upravljanje nekretninama, Rovinjska 41,52440 Poreč</item>
      <item>Ured državne uprave u Istarskoj županiji, Trg Matteotti 1,52210 Rovinj</item>
      <item>B2  KAPITAL d.o.o. za poslovne usluge, OIB 57509775367, Radnička cesta 41,10000 Zagreb</item>
      <item>Ured državne uprave u Istarskoj županiji, Splitska 14,52100 Pula</item>
      <item>Krešimir Mateković, OIB 32387161779, Kneza Mislava 15,10000 Zagreb</item>
      <item>MRAMOR DAJČIĆ d.o.o., OIB 26948299254, Sveti Petar u Šumi, Jopi 32A,52404 Sveti Petar u Šumi</item>
      <item>Želimir Štefanović, OIB 03381668067, 7. Svibnja 18,10340 Vrbovec</item>
      <item>Andreja Kušec Kovačević, OIB 26756582703, Trg Petra Zrinskog 11/1,10340 Vrbovec</item>
      <item>AKTIVA KAPITAL društvo s ograničenom odgovornošću za trgovinu i usluge i turistička agencija, OIB 60869680078, Marcani 131c,52403 Gračišće</item>
      <item>Vera Miloš, OIB 23091472681, Ciscutijeva 15/I,52100 Pula</item>
      <item>Dragan Vidović, 5907 Coach Hill Rg.,T3H 1E3 Calgary, Alberta</item>
      <item>Suzana Vidović, 5907 Coach Hill Rg.,T3H 1E3 Calgary, Alberta</item>
      <item>Blue Iris Resolution društvo s ograničenom odgovornošću za usluge, OIB 87064273078, Radnička cesta 48,10000 Zagreb</item>
      <item>Marko Kallay, OIB 67099179433, Petrinjska 47,10000 Zagreb</item>
      <item>LOTUS STELLA društvo s ograničenom odgovornošću za građevinarstvo, trgovinu, putnička agencija, OIB 58549233007, Marulićeva ulica - Via Marko Marulić 3,52100 Pula</item>
      <item>Dražan Gunjača, OIB 52165435335, Kandlerova 3/I,52100 Pula</item>
      <item>Željka Brlečić, OIB 72410036068, Optujska ulica 25/I,42000 Varaždin</item>
      <item>TIM 2000 upravljanje zgradama d. o. o., OIB 21848809458, Vukovarska 19,52440 Poreč</item>
      <item>Bruno Čohilj, OIB 03627407749, Dalmatinova 4,52100 Pula</item>
      <item>Dora Hanžeković Žuža, OIB 29273403595, Radnička cesta 22,10000 Zagreb</item>
      <item>Ljiljana Sinanović, OIB 57638348289, N. Tesle 8/I,52440 Poreč</item>
      <item>Vice Vukšić, OIB 95358157766, Palmotićeva 60/I,10000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04209670550</item>
      <item>, OIB 08908355669</item>
      <item>, OIB null</item>
      <item>, OIB 13235672185</item>
      <item>, OIB 46360267066</item>
      <item>, OIB 94639311139</item>
      <item>, OIB 72317970760</item>
      <item>, OIB 16691103415</item>
      <item>, OIB 56813956959</item>
      <item>, OIB 36581949362</item>
      <item>, OIB 57638348289</item>
      <item>, OIB 89840531951</item>
      <item>, OIB 86047195493</item>
      <item>, OIB 33039197637</item>
      <item>, OIB 46360267066</item>
      <item>, OIB 13667298928</item>
      <item>, OIB 13667298928</item>
      <item>, OIB 05589284482</item>
      <item>, OIB 14036333877</item>
      <item>, OIB 23091472681</item>
      <item>, OIB 38835235619</item>
      <item>, OIB null</item>
      <item>, OIB 03562628517</item>
      <item>, OIB null</item>
      <item>, OIB null</item>
      <item>, OIB 57509775367</item>
      <item>, OIB null</item>
      <item>, OIB 32387161779</item>
      <item>, OIB 26948299254</item>
      <item>, OIB 03381668067</item>
      <item>, OIB 26756582703</item>
      <item>, OIB 60869680078</item>
      <item>, OIB 23091472681</item>
      <item>, OIB null</item>
      <item>, OIB null</item>
      <item>, OIB 87064273078</item>
      <item>, OIB 67099179433</item>
      <item>, OIB 58549233007</item>
      <item>, OIB 52165435335</item>
      <item>, OIB 72410036068</item>
      <item>, OIB 21848809458</item>
      <item>, OIB 03627407749</item>
      <item>, OIB 29273403595</item>
      <item>, OIB 57638348289</item>
      <item>, OIB 95358157766</item>
    </izvorni_sadrzaj>
    <derivirana_varijabla naziv="DomainObject.Predmet.SudioniciListNazivOIB_1">
      <item>, OIB 92113402303</item>
      <item>, OIB 63062784520</item>
      <item>, OIB null</item>
      <item>, OIB 85821130368</item>
      <item>, OIB 63099034589</item>
      <item>, OIB 04209670550</item>
      <item>, OIB 08908355669</item>
      <item>, OIB null</item>
      <item>, OIB 13235672185</item>
      <item>, OIB 46360267066</item>
      <item>, OIB 94639311139</item>
      <item>, OIB 72317970760</item>
      <item>, OIB 16691103415</item>
      <item>, OIB 56813956959</item>
      <item>, OIB 36581949362</item>
      <item>, OIB 57638348289</item>
      <item>, OIB 89840531951</item>
      <item>, OIB 86047195493</item>
      <item>, OIB 33039197637</item>
      <item>, OIB 46360267066</item>
      <item>, OIB 13667298928</item>
      <item>, OIB 13667298928</item>
      <item>, OIB 05589284482</item>
      <item>, OIB 14036333877</item>
      <item>, OIB 23091472681</item>
      <item>, OIB 38835235619</item>
      <item>, OIB null</item>
      <item>, OIB 03562628517</item>
      <item>, OIB null</item>
      <item>, OIB null</item>
      <item>, OIB 57509775367</item>
      <item>, OIB null</item>
      <item>, OIB 32387161779</item>
      <item>, OIB 26948299254</item>
      <item>, OIB 03381668067</item>
      <item>, OIB 26756582703</item>
      <item>, OIB 60869680078</item>
      <item>, OIB 23091472681</item>
      <item>, OIB null</item>
      <item>, OIB null</item>
      <item>, OIB 87064273078</item>
      <item>, OIB 67099179433</item>
      <item>, OIB 58549233007</item>
      <item>, OIB 52165435335</item>
      <item>, OIB 72410036068</item>
      <item>, OIB 21848809458</item>
      <item>, OIB 03627407749</item>
      <item>, OIB 29273403595</item>
      <item>, OIB 57638348289</item>
      <item>, OIB 95358157766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kolovoza 2016.</izvorni_sadrzaj>
    <derivirana_varijabla naziv="DomainObject.Predmet.DatumPocetkaProcesa_1">4. kolovoza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1433</properties:Words>
  <properties:Characters>7646</properties:Characters>
  <properties:Lines>199</properties:Lines>
  <properties:Paragraphs>74</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9156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2024-05-29T12:48:00Z</dcterms:created>
  <dc:creator>Jasmina Matika</dc:creator>
  <dc:description/>
  <cp:keywords/>
  <cp:lastModifiedBy>Jasmina Matika</cp:lastModifiedBy>
  <cp:lastPrinted>2024-07-04T12:05:00Z</cp:lastPrinted>
  <dcterms:modified xmlns:xsi="http://www.w3.org/2001/XMLSchema-instance" xsi:type="dcterms:W3CDTF">2024-07-04T12:19:00Z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St-919/2016-629 / Zapisnik - Ročište (St-919-16 - ZAPISNIK - UTVRĐENJE VRIJEDNOSTI NEKRETNINE - 4.7.24.docx)</vt:lpwstr>
  </prop:property>
  <prop:property fmtid="{D5CDD505-2E9C-101B-9397-08002B2CF9AE}" pid="4" name="CC_coloring">
    <vt:bool>false</vt:bool>
  </prop:property>
  <prop:property fmtid="{D5CDD505-2E9C-101B-9397-08002B2CF9AE}" pid="5" name="BrojStranica">
    <vt:i4>4</vt:i4>
  </prop:property>
</prop:Properties>
</file>